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45774" w14:textId="152BCA24" w:rsidR="00FE5EEE" w:rsidRPr="00FE5EEE" w:rsidRDefault="00FE5EEE" w:rsidP="00FE5EEE">
      <w:pPr>
        <w:jc w:val="center"/>
        <w:rPr>
          <w:b/>
          <w:u w:val="single"/>
        </w:rPr>
      </w:pPr>
      <w:r w:rsidRPr="00FE5EEE">
        <w:rPr>
          <w:b/>
          <w:u w:val="single"/>
        </w:rPr>
        <w:t>Tables and Figures for:</w:t>
      </w:r>
    </w:p>
    <w:p w14:paraId="3C238127" w14:textId="4E395A91" w:rsidR="00FE5EEE" w:rsidRDefault="00FE5EEE" w:rsidP="00FE5EEE">
      <w:pPr>
        <w:jc w:val="center"/>
        <w:rPr>
          <w:bCs/>
        </w:rPr>
      </w:pPr>
      <w:r>
        <w:rPr>
          <w:bCs/>
        </w:rPr>
        <w:t>Comparative Urban Evolution in Two Closely Related Desert Songbirds, Northern Cardinals and Pyrrhuloxia</w:t>
      </w:r>
    </w:p>
    <w:p w14:paraId="391E8CC3" w14:textId="77777777" w:rsidR="00FE5EEE" w:rsidRDefault="00FE5EEE" w:rsidP="00FE5EEE">
      <w:pPr>
        <w:rPr>
          <w:b/>
          <w:u w:val="single"/>
        </w:rPr>
      </w:pPr>
    </w:p>
    <w:p w14:paraId="640AD547" w14:textId="77777777" w:rsidR="00FE5EEE" w:rsidRPr="000A5E4B" w:rsidRDefault="00FE5EEE" w:rsidP="00FE5EEE">
      <w:pPr>
        <w:rPr>
          <w:b/>
          <w:u w:val="single"/>
        </w:rPr>
      </w:pPr>
      <w:r w:rsidRPr="000A5E4B">
        <w:rPr>
          <w:b/>
          <w:u w:val="single"/>
        </w:rPr>
        <w:t>Authors</w:t>
      </w:r>
    </w:p>
    <w:p w14:paraId="0EA4E6BA" w14:textId="77777777" w:rsidR="00FE5EEE" w:rsidRPr="00CA2E21" w:rsidRDefault="00FE5EEE" w:rsidP="00FE5EEE">
      <w:pPr>
        <w:rPr>
          <w:bCs/>
        </w:rPr>
      </w:pPr>
      <w:r w:rsidRPr="000A5E4B">
        <w:rPr>
          <w:bCs/>
        </w:rPr>
        <w:t>Danny Jackson</w:t>
      </w:r>
      <w:r w:rsidRPr="000A5E4B">
        <w:rPr>
          <w:bCs/>
          <w:vertAlign w:val="superscript"/>
        </w:rPr>
        <w:t>1</w:t>
      </w:r>
      <w:r w:rsidRPr="000A5E4B">
        <w:rPr>
          <w:bCs/>
        </w:rPr>
        <w:t xml:space="preserve">, </w:t>
      </w:r>
      <w:r>
        <w:rPr>
          <w:bCs/>
        </w:rPr>
        <w:t>Sabrina McNew</w:t>
      </w:r>
      <w:r w:rsidRPr="000A5E4B">
        <w:rPr>
          <w:bCs/>
          <w:vertAlign w:val="superscript"/>
        </w:rPr>
        <w:t>1</w:t>
      </w:r>
      <w:r>
        <w:rPr>
          <w:bCs/>
        </w:rPr>
        <w:t>, S</w:t>
      </w:r>
      <w:r w:rsidRPr="000A5E4B">
        <w:rPr>
          <w:bCs/>
        </w:rPr>
        <w:t>cott Taylor</w:t>
      </w:r>
      <w:r w:rsidRPr="000A5E4B">
        <w:rPr>
          <w:bCs/>
          <w:vertAlign w:val="superscript"/>
        </w:rPr>
        <w:t>2</w:t>
      </w:r>
      <w:r w:rsidRPr="000A5E4B">
        <w:rPr>
          <w:bCs/>
        </w:rPr>
        <w:t>, Kevin McGraw</w:t>
      </w:r>
      <w:r>
        <w:rPr>
          <w:bCs/>
          <w:vertAlign w:val="superscript"/>
        </w:rPr>
        <w:t>3</w:t>
      </w:r>
      <w:r>
        <w:rPr>
          <w:bCs/>
        </w:rPr>
        <w:t xml:space="preserve">, </w:t>
      </w:r>
    </w:p>
    <w:p w14:paraId="6734308E" w14:textId="77777777" w:rsidR="00FE5EEE" w:rsidRPr="000A5E4B" w:rsidRDefault="00FE5EEE" w:rsidP="00FE5EEE">
      <w:pPr>
        <w:pStyle w:val="ListParagraph"/>
        <w:numPr>
          <w:ilvl w:val="0"/>
          <w:numId w:val="1"/>
        </w:numPr>
        <w:rPr>
          <w:bCs/>
        </w:rPr>
      </w:pPr>
      <w:r>
        <w:rPr>
          <w:bCs/>
        </w:rPr>
        <w:t>University of Arizona</w:t>
      </w:r>
    </w:p>
    <w:p w14:paraId="5837A042" w14:textId="77777777" w:rsidR="00FE5EEE" w:rsidRDefault="00FE5EEE" w:rsidP="00FE5EEE">
      <w:pPr>
        <w:pStyle w:val="ListParagraph"/>
        <w:numPr>
          <w:ilvl w:val="0"/>
          <w:numId w:val="1"/>
        </w:numPr>
        <w:rPr>
          <w:bCs/>
        </w:rPr>
      </w:pPr>
      <w:r w:rsidRPr="000A5E4B">
        <w:rPr>
          <w:bCs/>
        </w:rPr>
        <w:t>University of Colorado Boulder</w:t>
      </w:r>
    </w:p>
    <w:p w14:paraId="690BFAA9" w14:textId="77777777" w:rsidR="00FE5EEE" w:rsidRDefault="00FE5EEE" w:rsidP="00FE5EEE">
      <w:pPr>
        <w:pStyle w:val="ListParagraph"/>
        <w:numPr>
          <w:ilvl w:val="0"/>
          <w:numId w:val="1"/>
        </w:numPr>
        <w:rPr>
          <w:bCs/>
        </w:rPr>
      </w:pPr>
      <w:r>
        <w:rPr>
          <w:bCs/>
        </w:rPr>
        <w:t>Michigan State University</w:t>
      </w:r>
    </w:p>
    <w:p w14:paraId="0B9C1AD0" w14:textId="77777777" w:rsidR="00FE5EEE" w:rsidRDefault="00FE5EEE" w:rsidP="00FE5EEE">
      <w:pPr>
        <w:rPr>
          <w:bCs/>
        </w:rPr>
      </w:pPr>
      <w:r>
        <w:rPr>
          <w:bCs/>
        </w:rPr>
        <w:t>*Corresponding author. Email: dannyjackson@arizona.edu</w:t>
      </w:r>
    </w:p>
    <w:p w14:paraId="21E2CA9B" w14:textId="77777777" w:rsidR="00FE5EEE" w:rsidRDefault="00FE5EEE">
      <w:pPr>
        <w:spacing w:after="160" w:line="278" w:lineRule="auto"/>
        <w:rPr>
          <w:b/>
          <w:u w:val="single"/>
          <w:lang w:val="en"/>
        </w:rPr>
      </w:pPr>
      <w:r>
        <w:rPr>
          <w:b/>
          <w:u w:val="single"/>
          <w:lang w:val="en"/>
        </w:rPr>
        <w:br w:type="page"/>
      </w:r>
    </w:p>
    <w:p w14:paraId="69DECC45" w14:textId="5A199129" w:rsidR="00FE5EEE" w:rsidRDefault="00FE5EEE" w:rsidP="00FE5EEE">
      <w:pPr>
        <w:rPr>
          <w:b/>
          <w:u w:val="single"/>
          <w:lang w:val="en"/>
        </w:rPr>
      </w:pPr>
      <w:r w:rsidRPr="00763DD7">
        <w:rPr>
          <w:b/>
          <w:u w:val="single"/>
          <w:lang w:val="en"/>
        </w:rPr>
        <w:lastRenderedPageBreak/>
        <w:t>Tables and Figures</w:t>
      </w:r>
    </w:p>
    <w:p w14:paraId="234F6B1B" w14:textId="77777777" w:rsidR="00FE5EEE" w:rsidRPr="00082146" w:rsidRDefault="00FE5EEE" w:rsidP="00FE5EEE">
      <w:pPr>
        <w:rPr>
          <w:bCs/>
          <w:lang w:val="en"/>
        </w:rPr>
      </w:pPr>
      <w:r w:rsidRPr="00082146">
        <w:rPr>
          <w:b/>
          <w:lang w:val="en"/>
        </w:rPr>
        <w:t>Figure 1:</w:t>
      </w:r>
      <w:r>
        <w:rPr>
          <w:b/>
          <w:lang w:val="en"/>
        </w:rPr>
        <w:t xml:space="preserve"> </w:t>
      </w:r>
      <w:r>
        <w:rPr>
          <w:bCs/>
          <w:lang w:val="en"/>
        </w:rPr>
        <w:t>A. Sampling locations across the state of Arizona, with northern cardinals in purple and pyrrhuloxia in green. The sample that was ( B. PCA of all genomes retained after filtering for potential close relatives (Northern cardinals: urban N=6, rural N=6; Pyrrhuloxia: urban N=6; rural N=5). C. Admixture plot ordered by species and then by ecoregion.</w:t>
      </w:r>
    </w:p>
    <w:p w14:paraId="38CC9DD6" w14:textId="77777777" w:rsidR="00FE5EEE" w:rsidRDefault="00FE5EEE" w:rsidP="00FE5EEE">
      <w:pPr>
        <w:rPr>
          <w:bCs/>
          <w:lang w:val="en"/>
        </w:rPr>
      </w:pPr>
      <w:r>
        <w:rPr>
          <w:bCs/>
          <w:noProof/>
          <w:lang w:val="en"/>
        </w:rPr>
        <w:drawing>
          <wp:anchor distT="0" distB="0" distL="114300" distR="114300" simplePos="0" relativeHeight="251661312" behindDoc="1" locked="0" layoutInCell="1" allowOverlap="1" wp14:anchorId="67911BA7" wp14:editId="2E38A7ED">
            <wp:simplePos x="0" y="0"/>
            <wp:positionH relativeFrom="column">
              <wp:posOffset>0</wp:posOffset>
            </wp:positionH>
            <wp:positionV relativeFrom="paragraph">
              <wp:posOffset>170815</wp:posOffset>
            </wp:positionV>
            <wp:extent cx="4055745" cy="4441825"/>
            <wp:effectExtent l="0" t="0" r="0" b="3175"/>
            <wp:wrapTight wrapText="bothSides">
              <wp:wrapPolygon edited="0">
                <wp:start x="0" y="0"/>
                <wp:lineTo x="0" y="21554"/>
                <wp:lineTo x="21509" y="21554"/>
                <wp:lineTo x="21509" y="0"/>
                <wp:lineTo x="0" y="0"/>
              </wp:wrapPolygon>
            </wp:wrapTight>
            <wp:docPr id="1066830952" name="Picture 3"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0952" name="Picture 3" descr="A close-up of a map&#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055745" cy="4441825"/>
                    </a:xfrm>
                    <a:prstGeom prst="rect">
                      <a:avLst/>
                    </a:prstGeom>
                  </pic:spPr>
                </pic:pic>
              </a:graphicData>
            </a:graphic>
            <wp14:sizeRelH relativeFrom="page">
              <wp14:pctWidth>0</wp14:pctWidth>
            </wp14:sizeRelH>
            <wp14:sizeRelV relativeFrom="page">
              <wp14:pctHeight>0</wp14:pctHeight>
            </wp14:sizeRelV>
          </wp:anchor>
        </w:drawing>
      </w:r>
      <w:r>
        <w:rPr>
          <w:bCs/>
          <w:lang w:val="en"/>
        </w:rPr>
        <w:br w:type="page"/>
      </w:r>
    </w:p>
    <w:p w14:paraId="1CCFE8F8" w14:textId="77777777" w:rsidR="00FE5EEE" w:rsidRDefault="00FE5EEE" w:rsidP="00FE5EEE">
      <w:pPr>
        <w:rPr>
          <w:bCs/>
          <w:lang w:val="en"/>
        </w:rPr>
      </w:pPr>
      <w:r w:rsidRPr="00FA4A2F">
        <w:rPr>
          <w:b/>
          <w:lang w:val="en"/>
        </w:rPr>
        <w:lastRenderedPageBreak/>
        <w:t>Figure 2:</w:t>
      </w:r>
      <w:r>
        <w:rPr>
          <w:bCs/>
          <w:lang w:val="en"/>
        </w:rPr>
        <w:t xml:space="preserve"> </w:t>
      </w:r>
      <w:proofErr w:type="spellStart"/>
      <w:r>
        <w:rPr>
          <w:bCs/>
          <w:lang w:val="en"/>
        </w:rPr>
        <w:t>PCoA</w:t>
      </w:r>
      <w:proofErr w:type="spellEnd"/>
      <w:r>
        <w:rPr>
          <w:bCs/>
          <w:lang w:val="en"/>
        </w:rPr>
        <w:t xml:space="preserve"> dissimilarity plots of semantic similarity for FDR-corrected overrepresented GO terms in northern cardinals for A. the full list of candidate genes identified by either F</w:t>
      </w:r>
      <w:r w:rsidRPr="00FA4A2F">
        <w:rPr>
          <w:bCs/>
          <w:vertAlign w:val="superscript"/>
          <w:lang w:val="en"/>
        </w:rPr>
        <w:t>ST</w:t>
      </w:r>
      <w:r>
        <w:rPr>
          <w:bCs/>
          <w:lang w:val="en"/>
        </w:rPr>
        <w:t xml:space="preserve"> or </w:t>
      </w:r>
      <w:proofErr w:type="spellStart"/>
      <w:r>
        <w:rPr>
          <w:bCs/>
          <w:lang w:val="en"/>
        </w:rPr>
        <w:t>RAiSD</w:t>
      </w:r>
      <w:proofErr w:type="spellEnd"/>
      <w:r>
        <w:rPr>
          <w:bCs/>
          <w:lang w:val="en"/>
        </w:rPr>
        <w:t xml:space="preserve"> analyses, B. only genes identified by F</w:t>
      </w:r>
      <w:r w:rsidRPr="00FA4A2F">
        <w:rPr>
          <w:bCs/>
          <w:vertAlign w:val="superscript"/>
          <w:lang w:val="en"/>
        </w:rPr>
        <w:t>ST</w:t>
      </w:r>
      <w:r>
        <w:rPr>
          <w:bCs/>
          <w:lang w:val="en"/>
        </w:rPr>
        <w:t xml:space="preserve">, and C. only genes identified by </w:t>
      </w:r>
      <w:proofErr w:type="spellStart"/>
      <w:r>
        <w:rPr>
          <w:bCs/>
          <w:lang w:val="en"/>
        </w:rPr>
        <w:t>RAiSD</w:t>
      </w:r>
      <w:proofErr w:type="spellEnd"/>
      <w:r>
        <w:rPr>
          <w:bCs/>
          <w:lang w:val="en"/>
        </w:rPr>
        <w:t>. Terms in these plots cluster by meaning, but the units of the axes are meaningless and are therefore not included.</w:t>
      </w:r>
    </w:p>
    <w:p w14:paraId="6F293DD8" w14:textId="77777777" w:rsidR="00FE5EEE" w:rsidRDefault="00FE5EEE" w:rsidP="00FE5EEE">
      <w:pPr>
        <w:rPr>
          <w:bCs/>
          <w:lang w:val="en"/>
        </w:rPr>
      </w:pPr>
      <w:r>
        <w:rPr>
          <w:bCs/>
          <w:noProof/>
          <w:lang w:val="en"/>
        </w:rPr>
        <w:drawing>
          <wp:anchor distT="0" distB="0" distL="114300" distR="114300" simplePos="0" relativeHeight="251660288" behindDoc="1" locked="0" layoutInCell="1" allowOverlap="1" wp14:anchorId="2FF40966" wp14:editId="40194CEB">
            <wp:simplePos x="0" y="0"/>
            <wp:positionH relativeFrom="column">
              <wp:posOffset>0</wp:posOffset>
            </wp:positionH>
            <wp:positionV relativeFrom="paragraph">
              <wp:posOffset>168910</wp:posOffset>
            </wp:positionV>
            <wp:extent cx="2807208" cy="7114032"/>
            <wp:effectExtent l="0" t="0" r="0" b="0"/>
            <wp:wrapTight wrapText="bothSides">
              <wp:wrapPolygon edited="0">
                <wp:start x="0" y="0"/>
                <wp:lineTo x="0" y="21556"/>
                <wp:lineTo x="21502" y="21556"/>
                <wp:lineTo x="21502" y="0"/>
                <wp:lineTo x="0" y="0"/>
              </wp:wrapPolygon>
            </wp:wrapTight>
            <wp:docPr id="292161193" name="Picture 6" descr="A diagram of a cell org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1193" name="Picture 6" descr="A diagram of a cell organ&#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2807208" cy="7114032"/>
                    </a:xfrm>
                    <a:prstGeom prst="rect">
                      <a:avLst/>
                    </a:prstGeom>
                  </pic:spPr>
                </pic:pic>
              </a:graphicData>
            </a:graphic>
            <wp14:sizeRelH relativeFrom="page">
              <wp14:pctWidth>0</wp14:pctWidth>
            </wp14:sizeRelH>
            <wp14:sizeRelV relativeFrom="page">
              <wp14:pctHeight>0</wp14:pctHeight>
            </wp14:sizeRelV>
          </wp:anchor>
        </w:drawing>
      </w:r>
      <w:r>
        <w:rPr>
          <w:bCs/>
          <w:lang w:val="en"/>
        </w:rPr>
        <w:br w:type="page"/>
      </w:r>
    </w:p>
    <w:p w14:paraId="1C3679D0" w14:textId="77777777" w:rsidR="00FE5EEE" w:rsidRDefault="00FE5EEE" w:rsidP="00FE5EEE">
      <w:pPr>
        <w:rPr>
          <w:bCs/>
          <w:lang w:val="en"/>
        </w:rPr>
      </w:pPr>
      <w:r w:rsidRPr="00FA4A2F">
        <w:rPr>
          <w:b/>
          <w:lang w:val="en"/>
        </w:rPr>
        <w:lastRenderedPageBreak/>
        <w:t xml:space="preserve">Figure </w:t>
      </w:r>
      <w:r>
        <w:rPr>
          <w:b/>
          <w:lang w:val="en"/>
        </w:rPr>
        <w:t>3</w:t>
      </w:r>
      <w:r w:rsidRPr="00FA4A2F">
        <w:rPr>
          <w:b/>
          <w:lang w:val="en"/>
        </w:rPr>
        <w:t>:</w:t>
      </w:r>
      <w:r>
        <w:rPr>
          <w:bCs/>
          <w:lang w:val="en"/>
        </w:rPr>
        <w:t xml:space="preserve"> </w:t>
      </w:r>
      <w:proofErr w:type="spellStart"/>
      <w:r>
        <w:rPr>
          <w:bCs/>
          <w:lang w:val="en"/>
        </w:rPr>
        <w:t>PCoA</w:t>
      </w:r>
      <w:proofErr w:type="spellEnd"/>
      <w:r>
        <w:rPr>
          <w:bCs/>
          <w:lang w:val="en"/>
        </w:rPr>
        <w:t xml:space="preserve"> dissimilarity plots of semantic similarity for FDR-corrected overrepresented GO terms in pyrrhuloxia for A. genes identified by F</w:t>
      </w:r>
      <w:r w:rsidRPr="00FA4A2F">
        <w:rPr>
          <w:bCs/>
          <w:vertAlign w:val="superscript"/>
          <w:lang w:val="en"/>
        </w:rPr>
        <w:t>ST</w:t>
      </w:r>
      <w:r>
        <w:rPr>
          <w:bCs/>
          <w:lang w:val="en"/>
        </w:rPr>
        <w:t xml:space="preserve"> and B. genes identified by </w:t>
      </w:r>
      <w:proofErr w:type="spellStart"/>
      <w:r>
        <w:rPr>
          <w:bCs/>
          <w:lang w:val="en"/>
        </w:rPr>
        <w:t>RAiSD</w:t>
      </w:r>
      <w:proofErr w:type="spellEnd"/>
      <w:r>
        <w:rPr>
          <w:bCs/>
          <w:lang w:val="en"/>
        </w:rPr>
        <w:t>. Analyses of the full list of candidate genes identified by either F</w:t>
      </w:r>
      <w:r w:rsidRPr="00FA4A2F">
        <w:rPr>
          <w:bCs/>
          <w:vertAlign w:val="superscript"/>
          <w:lang w:val="en"/>
        </w:rPr>
        <w:t>ST</w:t>
      </w:r>
      <w:r>
        <w:rPr>
          <w:bCs/>
          <w:lang w:val="en"/>
        </w:rPr>
        <w:t xml:space="preserve"> or </w:t>
      </w:r>
      <w:proofErr w:type="spellStart"/>
      <w:r>
        <w:rPr>
          <w:bCs/>
          <w:lang w:val="en"/>
        </w:rPr>
        <w:t>RAiSD</w:t>
      </w:r>
      <w:proofErr w:type="spellEnd"/>
      <w:r>
        <w:rPr>
          <w:bCs/>
          <w:lang w:val="en"/>
        </w:rPr>
        <w:t xml:space="preserve"> analyses revealed no significantly overrepresented GO terms. Terms in these plots cluster by meaning, but the units of the axes are meaningless and are therefore not included.</w:t>
      </w:r>
    </w:p>
    <w:p w14:paraId="70EBDB3B" w14:textId="77777777" w:rsidR="00FE5EEE" w:rsidRDefault="00FE5EEE" w:rsidP="00FE5EEE">
      <w:pPr>
        <w:rPr>
          <w:bCs/>
          <w:lang w:val="en"/>
        </w:rPr>
      </w:pPr>
      <w:r>
        <w:rPr>
          <w:bCs/>
          <w:noProof/>
          <w:lang w:val="en"/>
        </w:rPr>
        <w:drawing>
          <wp:anchor distT="0" distB="0" distL="114300" distR="114300" simplePos="0" relativeHeight="251659264" behindDoc="1" locked="0" layoutInCell="1" allowOverlap="1" wp14:anchorId="25A8BC6C" wp14:editId="55514809">
            <wp:simplePos x="0" y="0"/>
            <wp:positionH relativeFrom="column">
              <wp:align>left</wp:align>
            </wp:positionH>
            <wp:positionV relativeFrom="paragraph">
              <wp:posOffset>177800</wp:posOffset>
            </wp:positionV>
            <wp:extent cx="2807208" cy="4901184"/>
            <wp:effectExtent l="0" t="0" r="0" b="1270"/>
            <wp:wrapTight wrapText="bothSides">
              <wp:wrapPolygon edited="0">
                <wp:start x="0" y="0"/>
                <wp:lineTo x="0" y="21550"/>
                <wp:lineTo x="21502" y="21550"/>
                <wp:lineTo x="21502" y="0"/>
                <wp:lineTo x="0" y="0"/>
              </wp:wrapPolygon>
            </wp:wrapTight>
            <wp:docPr id="136622343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3434" name="Picture 7" descr="A diagram of a dia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807208" cy="4901184"/>
                    </a:xfrm>
                    <a:prstGeom prst="rect">
                      <a:avLst/>
                    </a:prstGeom>
                  </pic:spPr>
                </pic:pic>
              </a:graphicData>
            </a:graphic>
            <wp14:sizeRelH relativeFrom="page">
              <wp14:pctWidth>0</wp14:pctWidth>
            </wp14:sizeRelH>
            <wp14:sizeRelV relativeFrom="page">
              <wp14:pctHeight>0</wp14:pctHeight>
            </wp14:sizeRelV>
          </wp:anchor>
        </w:drawing>
      </w:r>
      <w:r>
        <w:rPr>
          <w:bCs/>
          <w:lang w:val="en"/>
        </w:rPr>
        <w:br w:type="page"/>
      </w:r>
    </w:p>
    <w:p w14:paraId="234648E4" w14:textId="77777777" w:rsidR="00FE5EEE" w:rsidRDefault="00FE5EEE" w:rsidP="00FE5EEE">
      <w:pPr>
        <w:rPr>
          <w:bCs/>
          <w:lang w:val="en"/>
        </w:rPr>
      </w:pPr>
      <w:r w:rsidRPr="00FA4A2F">
        <w:rPr>
          <w:b/>
          <w:lang w:val="en"/>
        </w:rPr>
        <w:lastRenderedPageBreak/>
        <w:t>Figure 4.</w:t>
      </w:r>
      <w:r>
        <w:rPr>
          <w:bCs/>
          <w:lang w:val="en"/>
        </w:rPr>
        <w:t xml:space="preserve"> Evidence of parallel evolution across cardinals. A. Venn diagrams of genes identified in either cardinal species by F</w:t>
      </w:r>
      <w:r w:rsidRPr="00FA4A2F">
        <w:rPr>
          <w:bCs/>
          <w:vertAlign w:val="superscript"/>
          <w:lang w:val="en"/>
        </w:rPr>
        <w:t>ST</w:t>
      </w:r>
      <w:r>
        <w:rPr>
          <w:bCs/>
          <w:lang w:val="en"/>
        </w:rPr>
        <w:t xml:space="preserve"> or </w:t>
      </w:r>
      <w:proofErr w:type="spellStart"/>
      <w:r>
        <w:rPr>
          <w:bCs/>
          <w:lang w:val="en"/>
        </w:rPr>
        <w:t>RAiSD</w:t>
      </w:r>
      <w:proofErr w:type="spellEnd"/>
      <w:r>
        <w:rPr>
          <w:bCs/>
          <w:lang w:val="en"/>
        </w:rPr>
        <w:t xml:space="preserve"> analyses. B. Signal of selection of the same region on chromosome 2 in pyrrhuloxia (top) and northern cardinals (bottom). In these plots, only signals from urban samples in the absence of a signal from rural samples were considered significant. To visualize this, the rural statistics are plotted over top of the urban statistics, and only regions where the urban datapoints are visible were significant. Horizontal lines show the 1% cutoff of significance. The full genome plot can be found in Figure S3. C. F</w:t>
      </w:r>
      <w:r w:rsidRPr="006727D1">
        <w:rPr>
          <w:bCs/>
          <w:vertAlign w:val="superscript"/>
          <w:lang w:val="en"/>
        </w:rPr>
        <w:t>ST</w:t>
      </w:r>
      <w:r>
        <w:rPr>
          <w:bCs/>
          <w:lang w:val="en"/>
        </w:rPr>
        <w:t xml:space="preserve"> plots comparing urban and rural samples in pyrrhuloxia (top) and northern cardinals (bottom). The annotated genes were the 9 genes identified in both cardinal species that also were associated with a significant GO term in both species (Table S1).</w:t>
      </w:r>
    </w:p>
    <w:p w14:paraId="5A672061" w14:textId="77777777" w:rsidR="00FE5EEE" w:rsidRDefault="00FE5EEE" w:rsidP="00FE5EEE">
      <w:pPr>
        <w:rPr>
          <w:bCs/>
          <w:lang w:val="en"/>
        </w:rPr>
      </w:pPr>
      <w:r>
        <w:rPr>
          <w:b/>
          <w:noProof/>
          <w:lang w:val="en"/>
        </w:rPr>
        <w:drawing>
          <wp:anchor distT="0" distB="0" distL="114300" distR="114300" simplePos="0" relativeHeight="251663360" behindDoc="0" locked="0" layoutInCell="1" allowOverlap="1" wp14:anchorId="2A456214" wp14:editId="42D066D1">
            <wp:simplePos x="0" y="0"/>
            <wp:positionH relativeFrom="column">
              <wp:posOffset>131445</wp:posOffset>
            </wp:positionH>
            <wp:positionV relativeFrom="paragraph">
              <wp:posOffset>124061</wp:posOffset>
            </wp:positionV>
            <wp:extent cx="3063240" cy="2532380"/>
            <wp:effectExtent l="0" t="0" r="0" b="0"/>
            <wp:wrapSquare wrapText="bothSides"/>
            <wp:docPr id="1638900364" name="Picture 9" descr="A diagram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0364" name="Picture 9" descr="A diagram of different types of numbers&#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63240" cy="2532380"/>
                    </a:xfrm>
                    <a:prstGeom prst="rect">
                      <a:avLst/>
                    </a:prstGeom>
                  </pic:spPr>
                </pic:pic>
              </a:graphicData>
            </a:graphic>
          </wp:anchor>
        </w:drawing>
      </w:r>
    </w:p>
    <w:p w14:paraId="41520301" w14:textId="77777777" w:rsidR="00FE5EEE" w:rsidRDefault="00FE5EEE" w:rsidP="00FE5EEE">
      <w:pPr>
        <w:rPr>
          <w:bCs/>
          <w:lang w:val="en"/>
        </w:rPr>
      </w:pPr>
      <w:r>
        <w:rPr>
          <w:bCs/>
          <w:noProof/>
          <w:lang w:val="en"/>
        </w:rPr>
        <w:t xml:space="preserve"> </w:t>
      </w:r>
      <w:r>
        <w:rPr>
          <w:bCs/>
          <w:noProof/>
          <w:lang w:val="en"/>
        </w:rPr>
        <w:drawing>
          <wp:inline distT="0" distB="0" distL="0" distR="0" wp14:anchorId="500539B0" wp14:editId="73830600">
            <wp:extent cx="1541633" cy="2389532"/>
            <wp:effectExtent l="0" t="0" r="0" b="0"/>
            <wp:docPr id="1860313336"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3336" name="Picture 7" descr="A graph of different colored lin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564486" cy="2424955"/>
                    </a:xfrm>
                    <a:prstGeom prst="rect">
                      <a:avLst/>
                    </a:prstGeom>
                  </pic:spPr>
                </pic:pic>
              </a:graphicData>
            </a:graphic>
          </wp:inline>
        </w:drawing>
      </w:r>
    </w:p>
    <w:p w14:paraId="024A0812" w14:textId="77777777" w:rsidR="00FE5EEE" w:rsidRDefault="00FE5EEE" w:rsidP="00FE5EEE">
      <w:pPr>
        <w:rPr>
          <w:bCs/>
          <w:lang w:val="en"/>
        </w:rPr>
      </w:pPr>
      <w:r>
        <w:rPr>
          <w:rFonts w:eastAsia="Times New Roman"/>
          <w:noProof/>
        </w:rPr>
        <w:drawing>
          <wp:inline distT="0" distB="0" distL="0" distR="0" wp14:anchorId="048A31E1" wp14:editId="44A82C3A">
            <wp:extent cx="5943600" cy="3224530"/>
            <wp:effectExtent l="0" t="0" r="0" b="1270"/>
            <wp:docPr id="1428124824" name="Picture 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24824" name="Picture 6" descr="A close-up of a graph&#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r>
        <w:rPr>
          <w:bCs/>
          <w:lang w:val="en"/>
        </w:rPr>
        <w:t xml:space="preserve"> </w:t>
      </w:r>
      <w:r>
        <w:rPr>
          <w:bCs/>
          <w:lang w:val="en"/>
        </w:rPr>
        <w:br w:type="page"/>
      </w:r>
    </w:p>
    <w:p w14:paraId="6D2451AF" w14:textId="77777777" w:rsidR="00FE5EEE" w:rsidRDefault="00FE5EEE" w:rsidP="00FE5EEE">
      <w:pPr>
        <w:rPr>
          <w:bCs/>
          <w:lang w:val="en"/>
        </w:rPr>
      </w:pPr>
      <w:r>
        <w:rPr>
          <w:bCs/>
          <w:noProof/>
          <w:lang w:val="en"/>
        </w:rPr>
        <w:lastRenderedPageBreak/>
        <w:drawing>
          <wp:anchor distT="0" distB="0" distL="114300" distR="114300" simplePos="0" relativeHeight="251664384" behindDoc="1" locked="0" layoutInCell="1" allowOverlap="1" wp14:anchorId="02B57C59" wp14:editId="07701C8E">
            <wp:simplePos x="0" y="0"/>
            <wp:positionH relativeFrom="column">
              <wp:posOffset>3471918</wp:posOffset>
            </wp:positionH>
            <wp:positionV relativeFrom="paragraph">
              <wp:posOffset>1171182</wp:posOffset>
            </wp:positionV>
            <wp:extent cx="2765425" cy="2765425"/>
            <wp:effectExtent l="0" t="0" r="3175" b="0"/>
            <wp:wrapTight wrapText="bothSides">
              <wp:wrapPolygon edited="0">
                <wp:start x="1190" y="0"/>
                <wp:lineTo x="496" y="794"/>
                <wp:lineTo x="1190" y="1686"/>
                <wp:lineTo x="1190" y="3273"/>
                <wp:lineTo x="496" y="3472"/>
                <wp:lineTo x="1190" y="4861"/>
                <wp:lineTo x="496" y="6150"/>
                <wp:lineTo x="496" y="6349"/>
                <wp:lineTo x="1190" y="6448"/>
                <wp:lineTo x="1190" y="8035"/>
                <wp:lineTo x="496" y="8828"/>
                <wp:lineTo x="1190" y="9622"/>
                <wp:lineTo x="1190" y="11209"/>
                <wp:lineTo x="496" y="11507"/>
                <wp:lineTo x="1190" y="12796"/>
                <wp:lineTo x="496" y="14185"/>
                <wp:lineTo x="496" y="14383"/>
                <wp:lineTo x="1190" y="14383"/>
                <wp:lineTo x="1190" y="15971"/>
                <wp:lineTo x="496" y="16863"/>
                <wp:lineTo x="1190" y="19145"/>
                <wp:lineTo x="496" y="19442"/>
                <wp:lineTo x="496" y="20335"/>
                <wp:lineTo x="1190" y="20732"/>
                <wp:lineTo x="1190" y="21129"/>
                <wp:lineTo x="21426" y="21129"/>
                <wp:lineTo x="21526" y="19542"/>
                <wp:lineTo x="21526" y="1488"/>
                <wp:lineTo x="21426" y="0"/>
                <wp:lineTo x="1190" y="0"/>
              </wp:wrapPolygon>
            </wp:wrapTight>
            <wp:docPr id="1530116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6007" name="Picture 1530116007"/>
                    <pic:cNvPicPr/>
                  </pic:nvPicPr>
                  <pic:blipFill>
                    <a:blip r:embed="rId11"/>
                    <a:stretch>
                      <a:fillRect/>
                    </a:stretch>
                  </pic:blipFill>
                  <pic:spPr>
                    <a:xfrm>
                      <a:off x="0" y="0"/>
                      <a:ext cx="2765425" cy="2765425"/>
                    </a:xfrm>
                    <a:prstGeom prst="rect">
                      <a:avLst/>
                    </a:prstGeom>
                  </pic:spPr>
                </pic:pic>
              </a:graphicData>
            </a:graphic>
            <wp14:sizeRelH relativeFrom="page">
              <wp14:pctWidth>0</wp14:pctWidth>
            </wp14:sizeRelH>
            <wp14:sizeRelV relativeFrom="page">
              <wp14:pctHeight>0</wp14:pctHeight>
            </wp14:sizeRelV>
          </wp:anchor>
        </w:drawing>
      </w:r>
      <w:r w:rsidRPr="00FA4A2F">
        <w:rPr>
          <w:b/>
          <w:lang w:val="en"/>
        </w:rPr>
        <w:t xml:space="preserve">Figure </w:t>
      </w:r>
      <w:r>
        <w:rPr>
          <w:b/>
          <w:lang w:val="en"/>
        </w:rPr>
        <w:t>5</w:t>
      </w:r>
      <w:r w:rsidRPr="00FA4A2F">
        <w:rPr>
          <w:b/>
          <w:lang w:val="en"/>
        </w:rPr>
        <w:t>.</w:t>
      </w:r>
      <w:r>
        <w:rPr>
          <w:bCs/>
          <w:lang w:val="en"/>
        </w:rPr>
        <w:t xml:space="preserve"> Evidence of parallel evolution across cardinals and other avian taxa. B. Venn diagrams of genes identified in northern cardinals, pyrrhuloxia, burrowing owls, and great tits, and C. </w:t>
      </w:r>
      <w:proofErr w:type="spellStart"/>
      <w:r>
        <w:rPr>
          <w:bCs/>
          <w:lang w:val="en"/>
        </w:rPr>
        <w:t>PCoA</w:t>
      </w:r>
      <w:proofErr w:type="spellEnd"/>
      <w:r w:rsidRPr="00FA4A2F">
        <w:rPr>
          <w:bCs/>
          <w:lang w:val="en"/>
        </w:rPr>
        <w:t xml:space="preserve"> </w:t>
      </w:r>
      <w:r>
        <w:rPr>
          <w:bCs/>
          <w:lang w:val="en"/>
        </w:rPr>
        <w:t xml:space="preserve">dissimilarity plots of semantic similarity for FDR-corrected overrepresented GO terms of the list of genes found to be present in one of either cardinal species and at least one of the other two species (burrowing owls or great tits). </w:t>
      </w:r>
      <w:r>
        <w:rPr>
          <w:b/>
          <w:noProof/>
          <w:lang w:val="en"/>
        </w:rPr>
        <w:drawing>
          <wp:anchor distT="0" distB="0" distL="114300" distR="114300" simplePos="0" relativeHeight="251662336" behindDoc="1" locked="0" layoutInCell="1" allowOverlap="1" wp14:anchorId="73042C3B" wp14:editId="4E8EE7D1">
            <wp:simplePos x="0" y="0"/>
            <wp:positionH relativeFrom="column">
              <wp:posOffset>339725</wp:posOffset>
            </wp:positionH>
            <wp:positionV relativeFrom="paragraph">
              <wp:posOffset>1352550</wp:posOffset>
            </wp:positionV>
            <wp:extent cx="3176270" cy="2404110"/>
            <wp:effectExtent l="0" t="0" r="0" b="0"/>
            <wp:wrapTight wrapText="bothSides">
              <wp:wrapPolygon edited="0">
                <wp:start x="5700" y="1141"/>
                <wp:lineTo x="1123" y="2510"/>
                <wp:lineTo x="1123" y="3994"/>
                <wp:lineTo x="1900" y="5021"/>
                <wp:lineTo x="1468" y="5477"/>
                <wp:lineTo x="864" y="6618"/>
                <wp:lineTo x="777" y="8672"/>
                <wp:lineTo x="1123" y="10498"/>
                <wp:lineTo x="1727" y="12323"/>
                <wp:lineTo x="2505" y="14149"/>
                <wp:lineTo x="3627" y="15975"/>
                <wp:lineTo x="5096" y="17800"/>
                <wp:lineTo x="7082" y="19626"/>
                <wp:lineTo x="7168" y="19854"/>
                <wp:lineTo x="9846" y="21223"/>
                <wp:lineTo x="11659" y="21223"/>
                <wp:lineTo x="14337" y="19740"/>
                <wp:lineTo x="16409" y="17800"/>
                <wp:lineTo x="17878" y="15975"/>
                <wp:lineTo x="19000" y="14149"/>
                <wp:lineTo x="19864" y="12323"/>
                <wp:lineTo x="20382" y="10498"/>
                <wp:lineTo x="20728" y="8672"/>
                <wp:lineTo x="20728" y="6732"/>
                <wp:lineTo x="20037" y="5477"/>
                <wp:lineTo x="19605" y="5021"/>
                <wp:lineTo x="19864" y="3309"/>
                <wp:lineTo x="19864" y="3195"/>
                <wp:lineTo x="15719" y="1141"/>
                <wp:lineTo x="5700" y="1141"/>
              </wp:wrapPolygon>
            </wp:wrapTight>
            <wp:docPr id="1096664105" name="Picture 3" descr="A diagram of the number of bi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4105" name="Picture 3" descr="A diagram of the number of birds&#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76270" cy="2404110"/>
                    </a:xfrm>
                    <a:prstGeom prst="rect">
                      <a:avLst/>
                    </a:prstGeom>
                  </pic:spPr>
                </pic:pic>
              </a:graphicData>
            </a:graphic>
          </wp:anchor>
        </w:drawing>
      </w:r>
      <w:r>
        <w:rPr>
          <w:bCs/>
          <w:lang w:val="en"/>
        </w:rPr>
        <w:t>Terms in this plot cluster by meaning, but the units of the axes are meaningless and are therefore not included.</w:t>
      </w:r>
      <w:r>
        <w:rPr>
          <w:bCs/>
          <w:lang w:val="en"/>
        </w:rPr>
        <w:br w:type="page"/>
      </w:r>
    </w:p>
    <w:p w14:paraId="255E9ACB" w14:textId="77777777" w:rsidR="00FE5EEE" w:rsidRPr="000D0FCF" w:rsidRDefault="00FE5EEE" w:rsidP="00FE5EEE">
      <w:pPr>
        <w:rPr>
          <w:b/>
          <w:bCs/>
          <w:u w:val="single"/>
          <w:lang w:val="en"/>
        </w:rPr>
      </w:pPr>
      <w:r w:rsidRPr="000D0FCF">
        <w:rPr>
          <w:b/>
          <w:bCs/>
          <w:u w:val="single"/>
          <w:lang w:val="en"/>
        </w:rPr>
        <w:lastRenderedPageBreak/>
        <w:t>Tables</w:t>
      </w:r>
    </w:p>
    <w:p w14:paraId="39651DA9" w14:textId="77777777" w:rsidR="00FE5EEE" w:rsidRPr="000D0FCF" w:rsidRDefault="00FE5EEE" w:rsidP="00FE5EEE">
      <w:pPr>
        <w:rPr>
          <w:u w:val="single"/>
          <w:lang w:val="en"/>
        </w:rPr>
      </w:pPr>
      <w:r w:rsidRPr="000D0FCF">
        <w:rPr>
          <w:u w:val="single"/>
          <w:lang w:val="en"/>
        </w:rPr>
        <w:t xml:space="preserve">Table 1: Sample </w:t>
      </w:r>
      <w:r>
        <w:rPr>
          <w:u w:val="single"/>
          <w:lang w:val="en"/>
        </w:rPr>
        <w:t>I</w:t>
      </w:r>
      <w:r w:rsidRPr="000D0FCF">
        <w:rPr>
          <w:u w:val="single"/>
          <w:lang w:val="en"/>
        </w:rPr>
        <w:t xml:space="preserve">nformation. </w:t>
      </w:r>
    </w:p>
    <w:tbl>
      <w:tblPr>
        <w:tblW w:w="7785" w:type="dxa"/>
        <w:tblBorders>
          <w:top w:val="single" w:sz="8" w:space="0" w:color="000000"/>
          <w:bottom w:val="single" w:sz="4" w:space="0" w:color="auto"/>
          <w:insideH w:val="single" w:sz="4" w:space="0" w:color="auto"/>
        </w:tblBorders>
        <w:tblLayout w:type="fixed"/>
        <w:tblLook w:val="0600" w:firstRow="0" w:lastRow="0" w:firstColumn="0" w:lastColumn="0" w:noHBand="1" w:noVBand="1"/>
      </w:tblPr>
      <w:tblGrid>
        <w:gridCol w:w="1725"/>
        <w:gridCol w:w="1845"/>
        <w:gridCol w:w="1215"/>
        <w:gridCol w:w="3000"/>
      </w:tblGrid>
      <w:tr w:rsidR="00FE5EEE" w:rsidRPr="000D0FCF" w14:paraId="46E96F14" w14:textId="77777777" w:rsidTr="00B44C13">
        <w:trPr>
          <w:trHeight w:val="288"/>
        </w:trPr>
        <w:tc>
          <w:tcPr>
            <w:tcW w:w="1725" w:type="dxa"/>
            <w:tcMar>
              <w:top w:w="20" w:type="dxa"/>
              <w:left w:w="20" w:type="dxa"/>
              <w:bottom w:w="100" w:type="dxa"/>
              <w:right w:w="20" w:type="dxa"/>
            </w:tcMar>
            <w:vAlign w:val="bottom"/>
          </w:tcPr>
          <w:p w14:paraId="772FB3E8" w14:textId="77777777" w:rsidR="00FE5EEE" w:rsidRPr="000D0FCF" w:rsidRDefault="00FE5EEE" w:rsidP="00B44C13">
            <w:pPr>
              <w:rPr>
                <w:b/>
                <w:bCs/>
                <w:sz w:val="16"/>
                <w:szCs w:val="16"/>
                <w:u w:val="single"/>
                <w:lang w:val="en"/>
              </w:rPr>
            </w:pPr>
            <w:r w:rsidRPr="000D0FCF">
              <w:rPr>
                <w:b/>
                <w:bCs/>
                <w:sz w:val="16"/>
                <w:szCs w:val="16"/>
                <w:u w:val="single"/>
                <w:lang w:val="en"/>
              </w:rPr>
              <w:t>Sample</w:t>
            </w:r>
          </w:p>
        </w:tc>
        <w:tc>
          <w:tcPr>
            <w:tcW w:w="1845" w:type="dxa"/>
            <w:tcMar>
              <w:top w:w="20" w:type="dxa"/>
              <w:left w:w="20" w:type="dxa"/>
              <w:bottom w:w="100" w:type="dxa"/>
              <w:right w:w="20" w:type="dxa"/>
            </w:tcMar>
            <w:vAlign w:val="bottom"/>
          </w:tcPr>
          <w:p w14:paraId="7C15D179" w14:textId="77777777" w:rsidR="00FE5EEE" w:rsidRPr="000D0FCF" w:rsidRDefault="00FE5EEE" w:rsidP="00B44C13">
            <w:pPr>
              <w:rPr>
                <w:b/>
                <w:bCs/>
                <w:sz w:val="16"/>
                <w:szCs w:val="16"/>
                <w:u w:val="single"/>
                <w:lang w:val="en"/>
              </w:rPr>
            </w:pPr>
            <w:r w:rsidRPr="000D0FCF">
              <w:rPr>
                <w:b/>
                <w:bCs/>
                <w:sz w:val="16"/>
                <w:szCs w:val="16"/>
                <w:u w:val="single"/>
                <w:lang w:val="en"/>
              </w:rPr>
              <w:t>Species</w:t>
            </w:r>
          </w:p>
        </w:tc>
        <w:tc>
          <w:tcPr>
            <w:tcW w:w="1215" w:type="dxa"/>
            <w:tcMar>
              <w:top w:w="20" w:type="dxa"/>
              <w:left w:w="20" w:type="dxa"/>
              <w:bottom w:w="100" w:type="dxa"/>
              <w:right w:w="20" w:type="dxa"/>
            </w:tcMar>
            <w:vAlign w:val="bottom"/>
          </w:tcPr>
          <w:p w14:paraId="6C121B72" w14:textId="77777777" w:rsidR="00FE5EEE" w:rsidRPr="000D0FCF" w:rsidRDefault="00FE5EEE" w:rsidP="00B44C13">
            <w:pPr>
              <w:rPr>
                <w:b/>
                <w:bCs/>
                <w:sz w:val="16"/>
                <w:szCs w:val="16"/>
                <w:u w:val="single"/>
                <w:lang w:val="en"/>
              </w:rPr>
            </w:pPr>
            <w:r w:rsidRPr="000D0FCF">
              <w:rPr>
                <w:b/>
                <w:bCs/>
                <w:sz w:val="16"/>
                <w:szCs w:val="16"/>
                <w:u w:val="single"/>
                <w:lang w:val="en"/>
              </w:rPr>
              <w:t>Population</w:t>
            </w:r>
          </w:p>
        </w:tc>
        <w:tc>
          <w:tcPr>
            <w:tcW w:w="3000" w:type="dxa"/>
            <w:tcMar>
              <w:top w:w="20" w:type="dxa"/>
              <w:left w:w="20" w:type="dxa"/>
              <w:bottom w:w="100" w:type="dxa"/>
              <w:right w:w="20" w:type="dxa"/>
            </w:tcMar>
            <w:vAlign w:val="bottom"/>
          </w:tcPr>
          <w:p w14:paraId="0DB3D46F" w14:textId="77777777" w:rsidR="00FE5EEE" w:rsidRPr="000D0FCF" w:rsidRDefault="00FE5EEE" w:rsidP="00B44C13">
            <w:pPr>
              <w:rPr>
                <w:b/>
                <w:bCs/>
                <w:sz w:val="16"/>
                <w:szCs w:val="16"/>
                <w:u w:val="single"/>
                <w:lang w:val="en"/>
              </w:rPr>
            </w:pPr>
            <w:r w:rsidRPr="000D0FCF">
              <w:rPr>
                <w:b/>
                <w:bCs/>
                <w:sz w:val="16"/>
                <w:szCs w:val="16"/>
                <w:u w:val="single"/>
                <w:lang w:val="en"/>
              </w:rPr>
              <w:t>Source</w:t>
            </w:r>
          </w:p>
        </w:tc>
      </w:tr>
      <w:tr w:rsidR="00FE5EEE" w:rsidRPr="000D0FCF" w14:paraId="491EDD38" w14:textId="77777777" w:rsidTr="00B44C13">
        <w:trPr>
          <w:trHeight w:val="288"/>
        </w:trPr>
        <w:tc>
          <w:tcPr>
            <w:tcW w:w="1725" w:type="dxa"/>
            <w:tcMar>
              <w:top w:w="20" w:type="dxa"/>
              <w:left w:w="20" w:type="dxa"/>
              <w:bottom w:w="100" w:type="dxa"/>
              <w:right w:w="20" w:type="dxa"/>
            </w:tcMar>
            <w:vAlign w:val="bottom"/>
          </w:tcPr>
          <w:p w14:paraId="04573A6B" w14:textId="77777777" w:rsidR="00FE5EEE" w:rsidRPr="000D0FCF" w:rsidRDefault="00FE5EEE" w:rsidP="00B44C13">
            <w:pPr>
              <w:rPr>
                <w:bCs/>
                <w:sz w:val="16"/>
                <w:szCs w:val="16"/>
                <w:lang w:val="en"/>
              </w:rPr>
            </w:pPr>
            <w:r w:rsidRPr="000D0FCF">
              <w:rPr>
                <w:bCs/>
                <w:sz w:val="16"/>
                <w:szCs w:val="16"/>
                <w:lang w:val="en"/>
              </w:rPr>
              <w:t>NOCA_003</w:t>
            </w:r>
          </w:p>
        </w:tc>
        <w:tc>
          <w:tcPr>
            <w:tcW w:w="1845" w:type="dxa"/>
            <w:tcMar>
              <w:top w:w="20" w:type="dxa"/>
              <w:left w:w="20" w:type="dxa"/>
              <w:bottom w:w="100" w:type="dxa"/>
              <w:right w:w="20" w:type="dxa"/>
            </w:tcMar>
            <w:vAlign w:val="bottom"/>
          </w:tcPr>
          <w:p w14:paraId="2168E0C8"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4F841E30"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1A8706DC"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4C4574D0" w14:textId="77777777" w:rsidTr="00B44C13">
        <w:trPr>
          <w:trHeight w:val="288"/>
        </w:trPr>
        <w:tc>
          <w:tcPr>
            <w:tcW w:w="1725" w:type="dxa"/>
            <w:tcMar>
              <w:top w:w="20" w:type="dxa"/>
              <w:left w:w="20" w:type="dxa"/>
              <w:bottom w:w="100" w:type="dxa"/>
              <w:right w:w="20" w:type="dxa"/>
            </w:tcMar>
            <w:vAlign w:val="bottom"/>
          </w:tcPr>
          <w:p w14:paraId="40198922" w14:textId="77777777" w:rsidR="00FE5EEE" w:rsidRPr="000D0FCF" w:rsidRDefault="00FE5EEE" w:rsidP="00B44C13">
            <w:pPr>
              <w:rPr>
                <w:bCs/>
                <w:sz w:val="16"/>
                <w:szCs w:val="16"/>
                <w:lang w:val="en"/>
              </w:rPr>
            </w:pPr>
            <w:r w:rsidRPr="000D0FCF">
              <w:rPr>
                <w:bCs/>
                <w:sz w:val="16"/>
                <w:szCs w:val="16"/>
                <w:lang w:val="en"/>
              </w:rPr>
              <w:t>NOCA_004</w:t>
            </w:r>
          </w:p>
        </w:tc>
        <w:tc>
          <w:tcPr>
            <w:tcW w:w="1845" w:type="dxa"/>
            <w:tcMar>
              <w:top w:w="20" w:type="dxa"/>
              <w:left w:w="20" w:type="dxa"/>
              <w:bottom w:w="100" w:type="dxa"/>
              <w:right w:w="20" w:type="dxa"/>
            </w:tcMar>
            <w:vAlign w:val="bottom"/>
          </w:tcPr>
          <w:p w14:paraId="2EAEA463"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7CE524EE"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7DC6BCC9"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07DE602C" w14:textId="77777777" w:rsidTr="00B44C13">
        <w:trPr>
          <w:trHeight w:val="288"/>
        </w:trPr>
        <w:tc>
          <w:tcPr>
            <w:tcW w:w="1725" w:type="dxa"/>
            <w:tcMar>
              <w:top w:w="20" w:type="dxa"/>
              <w:left w:w="20" w:type="dxa"/>
              <w:bottom w:w="100" w:type="dxa"/>
              <w:right w:w="20" w:type="dxa"/>
            </w:tcMar>
            <w:vAlign w:val="bottom"/>
          </w:tcPr>
          <w:p w14:paraId="1F9F2AE7" w14:textId="77777777" w:rsidR="00FE5EEE" w:rsidRPr="000D0FCF" w:rsidRDefault="00FE5EEE" w:rsidP="00B44C13">
            <w:pPr>
              <w:rPr>
                <w:bCs/>
                <w:sz w:val="16"/>
                <w:szCs w:val="16"/>
                <w:lang w:val="en"/>
              </w:rPr>
            </w:pPr>
            <w:r w:rsidRPr="000D0FCF">
              <w:rPr>
                <w:bCs/>
                <w:sz w:val="16"/>
                <w:szCs w:val="16"/>
                <w:lang w:val="en"/>
              </w:rPr>
              <w:t>NOCA_006</w:t>
            </w:r>
          </w:p>
        </w:tc>
        <w:tc>
          <w:tcPr>
            <w:tcW w:w="1845" w:type="dxa"/>
            <w:tcMar>
              <w:top w:w="20" w:type="dxa"/>
              <w:left w:w="20" w:type="dxa"/>
              <w:bottom w:w="100" w:type="dxa"/>
              <w:right w:w="20" w:type="dxa"/>
            </w:tcMar>
            <w:vAlign w:val="bottom"/>
          </w:tcPr>
          <w:p w14:paraId="383DA381"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2FB65F8F"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027CC6AC"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0790BDC7" w14:textId="77777777" w:rsidTr="00B44C13">
        <w:trPr>
          <w:trHeight w:val="288"/>
        </w:trPr>
        <w:tc>
          <w:tcPr>
            <w:tcW w:w="1725" w:type="dxa"/>
            <w:tcMar>
              <w:top w:w="20" w:type="dxa"/>
              <w:left w:w="20" w:type="dxa"/>
              <w:bottom w:w="100" w:type="dxa"/>
              <w:right w:w="20" w:type="dxa"/>
            </w:tcMar>
            <w:vAlign w:val="bottom"/>
          </w:tcPr>
          <w:p w14:paraId="791C277D" w14:textId="77777777" w:rsidR="00FE5EEE" w:rsidRPr="000D0FCF" w:rsidRDefault="00FE5EEE" w:rsidP="00B44C13">
            <w:pPr>
              <w:rPr>
                <w:bCs/>
                <w:sz w:val="16"/>
                <w:szCs w:val="16"/>
                <w:lang w:val="en"/>
              </w:rPr>
            </w:pPr>
            <w:r w:rsidRPr="000D0FCF">
              <w:rPr>
                <w:bCs/>
                <w:sz w:val="16"/>
                <w:szCs w:val="16"/>
                <w:lang w:val="en"/>
              </w:rPr>
              <w:t>NOCA_008</w:t>
            </w:r>
          </w:p>
        </w:tc>
        <w:tc>
          <w:tcPr>
            <w:tcW w:w="1845" w:type="dxa"/>
            <w:tcMar>
              <w:top w:w="20" w:type="dxa"/>
              <w:left w:w="20" w:type="dxa"/>
              <w:bottom w:w="100" w:type="dxa"/>
              <w:right w:w="20" w:type="dxa"/>
            </w:tcMar>
            <w:vAlign w:val="bottom"/>
          </w:tcPr>
          <w:p w14:paraId="4823DD63"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22F0FAC1"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11D08526"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1913B862" w14:textId="77777777" w:rsidTr="00B44C13">
        <w:trPr>
          <w:trHeight w:val="288"/>
        </w:trPr>
        <w:tc>
          <w:tcPr>
            <w:tcW w:w="1725" w:type="dxa"/>
            <w:tcMar>
              <w:top w:w="20" w:type="dxa"/>
              <w:left w:w="20" w:type="dxa"/>
              <w:bottom w:w="100" w:type="dxa"/>
              <w:right w:w="20" w:type="dxa"/>
            </w:tcMar>
            <w:vAlign w:val="bottom"/>
          </w:tcPr>
          <w:p w14:paraId="56CD2CE5" w14:textId="77777777" w:rsidR="00FE5EEE" w:rsidRPr="000D0FCF" w:rsidRDefault="00FE5EEE" w:rsidP="00B44C13">
            <w:pPr>
              <w:rPr>
                <w:bCs/>
                <w:sz w:val="16"/>
                <w:szCs w:val="16"/>
                <w:lang w:val="en"/>
              </w:rPr>
            </w:pPr>
            <w:r w:rsidRPr="000D0FCF">
              <w:rPr>
                <w:bCs/>
                <w:sz w:val="16"/>
                <w:szCs w:val="16"/>
                <w:lang w:val="en"/>
              </w:rPr>
              <w:t>NOCA_012</w:t>
            </w:r>
          </w:p>
        </w:tc>
        <w:tc>
          <w:tcPr>
            <w:tcW w:w="1845" w:type="dxa"/>
            <w:tcMar>
              <w:top w:w="20" w:type="dxa"/>
              <w:left w:w="20" w:type="dxa"/>
              <w:bottom w:w="100" w:type="dxa"/>
              <w:right w:w="20" w:type="dxa"/>
            </w:tcMar>
            <w:vAlign w:val="bottom"/>
          </w:tcPr>
          <w:p w14:paraId="18403079"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71905F48"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4AA43861"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1F396DE4" w14:textId="77777777" w:rsidTr="00B44C13">
        <w:trPr>
          <w:trHeight w:val="288"/>
        </w:trPr>
        <w:tc>
          <w:tcPr>
            <w:tcW w:w="1725" w:type="dxa"/>
            <w:tcMar>
              <w:top w:w="20" w:type="dxa"/>
              <w:left w:w="20" w:type="dxa"/>
              <w:bottom w:w="100" w:type="dxa"/>
              <w:right w:w="20" w:type="dxa"/>
            </w:tcMar>
            <w:vAlign w:val="bottom"/>
          </w:tcPr>
          <w:p w14:paraId="24954498" w14:textId="77777777" w:rsidR="00FE5EEE" w:rsidRPr="000D0FCF" w:rsidRDefault="00FE5EEE" w:rsidP="00B44C13">
            <w:pPr>
              <w:rPr>
                <w:bCs/>
                <w:sz w:val="16"/>
                <w:szCs w:val="16"/>
                <w:lang w:val="en"/>
              </w:rPr>
            </w:pPr>
            <w:r w:rsidRPr="000D0FCF">
              <w:rPr>
                <w:bCs/>
                <w:sz w:val="16"/>
                <w:szCs w:val="16"/>
                <w:lang w:val="en"/>
              </w:rPr>
              <w:t>NOCA_013</w:t>
            </w:r>
          </w:p>
        </w:tc>
        <w:tc>
          <w:tcPr>
            <w:tcW w:w="1845" w:type="dxa"/>
            <w:tcMar>
              <w:top w:w="20" w:type="dxa"/>
              <w:left w:w="20" w:type="dxa"/>
              <w:bottom w:w="100" w:type="dxa"/>
              <w:right w:w="20" w:type="dxa"/>
            </w:tcMar>
            <w:vAlign w:val="bottom"/>
          </w:tcPr>
          <w:p w14:paraId="0D754F84"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68783BB0"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6796CCBD"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3CF67DD2" w14:textId="77777777" w:rsidTr="00B44C13">
        <w:trPr>
          <w:trHeight w:val="288"/>
        </w:trPr>
        <w:tc>
          <w:tcPr>
            <w:tcW w:w="1725" w:type="dxa"/>
            <w:tcMar>
              <w:top w:w="20" w:type="dxa"/>
              <w:left w:w="20" w:type="dxa"/>
              <w:bottom w:w="100" w:type="dxa"/>
              <w:right w:w="20" w:type="dxa"/>
            </w:tcMar>
            <w:vAlign w:val="bottom"/>
          </w:tcPr>
          <w:p w14:paraId="793987A3" w14:textId="77777777" w:rsidR="00FE5EEE" w:rsidRPr="000D0FCF" w:rsidRDefault="00FE5EEE" w:rsidP="00B44C13">
            <w:pPr>
              <w:rPr>
                <w:bCs/>
                <w:sz w:val="16"/>
                <w:szCs w:val="16"/>
                <w:lang w:val="en"/>
              </w:rPr>
            </w:pPr>
            <w:r w:rsidRPr="000D0FCF">
              <w:rPr>
                <w:bCs/>
                <w:sz w:val="16"/>
                <w:szCs w:val="16"/>
                <w:lang w:val="en"/>
              </w:rPr>
              <w:t>PYRR_003</w:t>
            </w:r>
          </w:p>
        </w:tc>
        <w:tc>
          <w:tcPr>
            <w:tcW w:w="1845" w:type="dxa"/>
            <w:tcMar>
              <w:top w:w="20" w:type="dxa"/>
              <w:left w:w="20" w:type="dxa"/>
              <w:bottom w:w="100" w:type="dxa"/>
              <w:right w:w="20" w:type="dxa"/>
            </w:tcMar>
            <w:vAlign w:val="bottom"/>
          </w:tcPr>
          <w:p w14:paraId="2F1560D1"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622FFB47"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65C7CC53"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000A0568" w14:textId="77777777" w:rsidTr="00B44C13">
        <w:trPr>
          <w:trHeight w:val="288"/>
        </w:trPr>
        <w:tc>
          <w:tcPr>
            <w:tcW w:w="1725" w:type="dxa"/>
            <w:tcMar>
              <w:top w:w="20" w:type="dxa"/>
              <w:left w:w="20" w:type="dxa"/>
              <w:bottom w:w="100" w:type="dxa"/>
              <w:right w:w="20" w:type="dxa"/>
            </w:tcMar>
            <w:vAlign w:val="bottom"/>
          </w:tcPr>
          <w:p w14:paraId="5745A9D2" w14:textId="77777777" w:rsidR="00FE5EEE" w:rsidRPr="000D0FCF" w:rsidRDefault="00FE5EEE" w:rsidP="00B44C13">
            <w:pPr>
              <w:rPr>
                <w:bCs/>
                <w:sz w:val="16"/>
                <w:szCs w:val="16"/>
                <w:lang w:val="en"/>
              </w:rPr>
            </w:pPr>
            <w:r w:rsidRPr="000D0FCF">
              <w:rPr>
                <w:bCs/>
                <w:sz w:val="16"/>
                <w:szCs w:val="16"/>
                <w:lang w:val="en"/>
              </w:rPr>
              <w:t>PYRR_004</w:t>
            </w:r>
          </w:p>
        </w:tc>
        <w:tc>
          <w:tcPr>
            <w:tcW w:w="1845" w:type="dxa"/>
            <w:tcMar>
              <w:top w:w="20" w:type="dxa"/>
              <w:left w:w="20" w:type="dxa"/>
              <w:bottom w:w="100" w:type="dxa"/>
              <w:right w:w="20" w:type="dxa"/>
            </w:tcMar>
            <w:vAlign w:val="bottom"/>
          </w:tcPr>
          <w:p w14:paraId="2690B089"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17D14A0B"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53124C68"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792B1211" w14:textId="77777777" w:rsidTr="00B44C13">
        <w:trPr>
          <w:trHeight w:val="288"/>
        </w:trPr>
        <w:tc>
          <w:tcPr>
            <w:tcW w:w="1725" w:type="dxa"/>
            <w:tcMar>
              <w:top w:w="20" w:type="dxa"/>
              <w:left w:w="20" w:type="dxa"/>
              <w:bottom w:w="100" w:type="dxa"/>
              <w:right w:w="20" w:type="dxa"/>
            </w:tcMar>
            <w:vAlign w:val="bottom"/>
          </w:tcPr>
          <w:p w14:paraId="1B7E0F2C" w14:textId="77777777" w:rsidR="00FE5EEE" w:rsidRPr="000D0FCF" w:rsidRDefault="00FE5EEE" w:rsidP="00B44C13">
            <w:pPr>
              <w:rPr>
                <w:bCs/>
                <w:sz w:val="16"/>
                <w:szCs w:val="16"/>
                <w:lang w:val="en"/>
              </w:rPr>
            </w:pPr>
            <w:r w:rsidRPr="000D0FCF">
              <w:rPr>
                <w:bCs/>
                <w:sz w:val="16"/>
                <w:szCs w:val="16"/>
                <w:lang w:val="en"/>
              </w:rPr>
              <w:t>PYRR_006</w:t>
            </w:r>
          </w:p>
        </w:tc>
        <w:tc>
          <w:tcPr>
            <w:tcW w:w="1845" w:type="dxa"/>
            <w:tcMar>
              <w:top w:w="20" w:type="dxa"/>
              <w:left w:w="20" w:type="dxa"/>
              <w:bottom w:w="100" w:type="dxa"/>
              <w:right w:w="20" w:type="dxa"/>
            </w:tcMar>
            <w:vAlign w:val="bottom"/>
          </w:tcPr>
          <w:p w14:paraId="4E18BACA"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25C2BA84"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3A7A1958"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20B1108C" w14:textId="77777777" w:rsidTr="00B44C13">
        <w:trPr>
          <w:trHeight w:val="288"/>
        </w:trPr>
        <w:tc>
          <w:tcPr>
            <w:tcW w:w="1725" w:type="dxa"/>
            <w:tcMar>
              <w:top w:w="20" w:type="dxa"/>
              <w:left w:w="20" w:type="dxa"/>
              <w:bottom w:w="100" w:type="dxa"/>
              <w:right w:w="20" w:type="dxa"/>
            </w:tcMar>
            <w:vAlign w:val="bottom"/>
          </w:tcPr>
          <w:p w14:paraId="046112DC" w14:textId="77777777" w:rsidR="00FE5EEE" w:rsidRPr="000D0FCF" w:rsidRDefault="00FE5EEE" w:rsidP="00B44C13">
            <w:pPr>
              <w:rPr>
                <w:bCs/>
                <w:sz w:val="16"/>
                <w:szCs w:val="16"/>
                <w:lang w:val="en"/>
              </w:rPr>
            </w:pPr>
            <w:r w:rsidRPr="000D0FCF">
              <w:rPr>
                <w:bCs/>
                <w:sz w:val="16"/>
                <w:szCs w:val="16"/>
                <w:lang w:val="en"/>
              </w:rPr>
              <w:t>PYRR_007</w:t>
            </w:r>
          </w:p>
        </w:tc>
        <w:tc>
          <w:tcPr>
            <w:tcW w:w="1845" w:type="dxa"/>
            <w:tcMar>
              <w:top w:w="20" w:type="dxa"/>
              <w:left w:w="20" w:type="dxa"/>
              <w:bottom w:w="100" w:type="dxa"/>
              <w:right w:w="20" w:type="dxa"/>
            </w:tcMar>
            <w:vAlign w:val="bottom"/>
          </w:tcPr>
          <w:p w14:paraId="1B1D3EFE"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4C064B2C"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287EB9F7"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39604FB2" w14:textId="77777777" w:rsidTr="00B44C13">
        <w:trPr>
          <w:trHeight w:val="288"/>
        </w:trPr>
        <w:tc>
          <w:tcPr>
            <w:tcW w:w="1725" w:type="dxa"/>
            <w:tcMar>
              <w:top w:w="20" w:type="dxa"/>
              <w:left w:w="20" w:type="dxa"/>
              <w:bottom w:w="100" w:type="dxa"/>
              <w:right w:w="20" w:type="dxa"/>
            </w:tcMar>
            <w:vAlign w:val="bottom"/>
          </w:tcPr>
          <w:p w14:paraId="43D4A034" w14:textId="77777777" w:rsidR="00FE5EEE" w:rsidRPr="000D0FCF" w:rsidRDefault="00FE5EEE" w:rsidP="00B44C13">
            <w:pPr>
              <w:rPr>
                <w:bCs/>
                <w:sz w:val="16"/>
                <w:szCs w:val="16"/>
                <w:lang w:val="en"/>
              </w:rPr>
            </w:pPr>
            <w:r w:rsidRPr="000D0FCF">
              <w:rPr>
                <w:bCs/>
                <w:sz w:val="16"/>
                <w:szCs w:val="16"/>
                <w:lang w:val="en"/>
              </w:rPr>
              <w:t>PYRR_009</w:t>
            </w:r>
          </w:p>
        </w:tc>
        <w:tc>
          <w:tcPr>
            <w:tcW w:w="1845" w:type="dxa"/>
            <w:tcMar>
              <w:top w:w="20" w:type="dxa"/>
              <w:left w:w="20" w:type="dxa"/>
              <w:bottom w:w="100" w:type="dxa"/>
              <w:right w:w="20" w:type="dxa"/>
            </w:tcMar>
            <w:vAlign w:val="bottom"/>
          </w:tcPr>
          <w:p w14:paraId="4F12C075"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1D6E32FB"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27A67EEF"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1C2A1BA2" w14:textId="77777777" w:rsidTr="00B44C13">
        <w:trPr>
          <w:trHeight w:val="288"/>
        </w:trPr>
        <w:tc>
          <w:tcPr>
            <w:tcW w:w="1725" w:type="dxa"/>
            <w:tcMar>
              <w:top w:w="20" w:type="dxa"/>
              <w:left w:w="20" w:type="dxa"/>
              <w:bottom w:w="100" w:type="dxa"/>
              <w:right w:w="20" w:type="dxa"/>
            </w:tcMar>
            <w:vAlign w:val="bottom"/>
          </w:tcPr>
          <w:p w14:paraId="3EDE3455" w14:textId="77777777" w:rsidR="00FE5EEE" w:rsidRPr="000D0FCF" w:rsidRDefault="00FE5EEE" w:rsidP="00B44C13">
            <w:pPr>
              <w:rPr>
                <w:bCs/>
                <w:sz w:val="16"/>
                <w:szCs w:val="16"/>
                <w:lang w:val="en"/>
              </w:rPr>
            </w:pPr>
            <w:r w:rsidRPr="000D0FCF">
              <w:rPr>
                <w:bCs/>
                <w:sz w:val="16"/>
                <w:szCs w:val="16"/>
                <w:lang w:val="en"/>
              </w:rPr>
              <w:t>PYRR_012</w:t>
            </w:r>
          </w:p>
        </w:tc>
        <w:tc>
          <w:tcPr>
            <w:tcW w:w="1845" w:type="dxa"/>
            <w:tcMar>
              <w:top w:w="20" w:type="dxa"/>
              <w:left w:w="20" w:type="dxa"/>
              <w:bottom w:w="100" w:type="dxa"/>
              <w:right w:w="20" w:type="dxa"/>
            </w:tcMar>
            <w:vAlign w:val="bottom"/>
          </w:tcPr>
          <w:p w14:paraId="6D8A8475"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760865B3" w14:textId="77777777" w:rsidR="00FE5EEE" w:rsidRPr="000D0FCF" w:rsidRDefault="00FE5EEE" w:rsidP="00B44C13">
            <w:pPr>
              <w:rPr>
                <w:bCs/>
                <w:sz w:val="16"/>
                <w:szCs w:val="16"/>
                <w:lang w:val="en"/>
              </w:rPr>
            </w:pPr>
            <w:r w:rsidRPr="000D0FCF">
              <w:rPr>
                <w:bCs/>
                <w:sz w:val="16"/>
                <w:szCs w:val="16"/>
                <w:lang w:val="en"/>
              </w:rPr>
              <w:t>Urban</w:t>
            </w:r>
          </w:p>
        </w:tc>
        <w:tc>
          <w:tcPr>
            <w:tcW w:w="3000" w:type="dxa"/>
            <w:tcMar>
              <w:top w:w="20" w:type="dxa"/>
              <w:left w:w="20" w:type="dxa"/>
              <w:bottom w:w="100" w:type="dxa"/>
              <w:right w:w="20" w:type="dxa"/>
            </w:tcMar>
            <w:vAlign w:val="bottom"/>
          </w:tcPr>
          <w:p w14:paraId="3B328521" w14:textId="77777777" w:rsidR="00FE5EEE" w:rsidRPr="000D0FCF" w:rsidRDefault="00FE5EEE" w:rsidP="00B44C13">
            <w:pPr>
              <w:rPr>
                <w:bCs/>
                <w:sz w:val="16"/>
                <w:szCs w:val="16"/>
                <w:lang w:val="en"/>
              </w:rPr>
            </w:pPr>
            <w:r w:rsidRPr="000D0FCF">
              <w:rPr>
                <w:bCs/>
                <w:sz w:val="16"/>
                <w:szCs w:val="16"/>
                <w:lang w:val="en"/>
              </w:rPr>
              <w:t>Field</w:t>
            </w:r>
          </w:p>
        </w:tc>
      </w:tr>
      <w:tr w:rsidR="00FE5EEE" w:rsidRPr="000D0FCF" w14:paraId="433826C4" w14:textId="77777777" w:rsidTr="00B44C13">
        <w:trPr>
          <w:trHeight w:val="288"/>
        </w:trPr>
        <w:tc>
          <w:tcPr>
            <w:tcW w:w="1725" w:type="dxa"/>
            <w:tcMar>
              <w:top w:w="20" w:type="dxa"/>
              <w:left w:w="20" w:type="dxa"/>
              <w:bottom w:w="100" w:type="dxa"/>
              <w:right w:w="20" w:type="dxa"/>
            </w:tcMar>
            <w:vAlign w:val="bottom"/>
          </w:tcPr>
          <w:p w14:paraId="1672C4C2" w14:textId="77777777" w:rsidR="00FE5EEE" w:rsidRPr="000D0FCF" w:rsidRDefault="00FE5EEE" w:rsidP="00B44C13">
            <w:pPr>
              <w:rPr>
                <w:bCs/>
                <w:sz w:val="16"/>
                <w:szCs w:val="16"/>
                <w:lang w:val="en"/>
              </w:rPr>
            </w:pPr>
            <w:r w:rsidRPr="000D0FCF">
              <w:rPr>
                <w:bCs/>
                <w:sz w:val="16"/>
                <w:szCs w:val="16"/>
                <w:lang w:val="en"/>
              </w:rPr>
              <w:t>UWBM_100619</w:t>
            </w:r>
          </w:p>
        </w:tc>
        <w:tc>
          <w:tcPr>
            <w:tcW w:w="1845" w:type="dxa"/>
            <w:tcMar>
              <w:top w:w="20" w:type="dxa"/>
              <w:left w:w="20" w:type="dxa"/>
              <w:bottom w:w="100" w:type="dxa"/>
              <w:right w:w="20" w:type="dxa"/>
            </w:tcMar>
            <w:vAlign w:val="bottom"/>
          </w:tcPr>
          <w:p w14:paraId="4BF31513"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477C687F"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0AC1ADE0"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19F0C9B2" w14:textId="77777777" w:rsidTr="00B44C13">
        <w:trPr>
          <w:trHeight w:val="288"/>
        </w:trPr>
        <w:tc>
          <w:tcPr>
            <w:tcW w:w="1725" w:type="dxa"/>
            <w:tcMar>
              <w:top w:w="20" w:type="dxa"/>
              <w:left w:w="20" w:type="dxa"/>
              <w:bottom w:w="100" w:type="dxa"/>
              <w:right w:w="20" w:type="dxa"/>
            </w:tcMar>
            <w:vAlign w:val="bottom"/>
          </w:tcPr>
          <w:p w14:paraId="5C34167A" w14:textId="77777777" w:rsidR="00FE5EEE" w:rsidRPr="000D0FCF" w:rsidRDefault="00FE5EEE" w:rsidP="00B44C13">
            <w:pPr>
              <w:rPr>
                <w:bCs/>
                <w:sz w:val="16"/>
                <w:szCs w:val="16"/>
                <w:lang w:val="en"/>
              </w:rPr>
            </w:pPr>
            <w:r w:rsidRPr="000D0FCF">
              <w:rPr>
                <w:bCs/>
                <w:sz w:val="16"/>
                <w:szCs w:val="16"/>
                <w:lang w:val="en"/>
              </w:rPr>
              <w:t>UWBM_100620</w:t>
            </w:r>
          </w:p>
        </w:tc>
        <w:tc>
          <w:tcPr>
            <w:tcW w:w="1845" w:type="dxa"/>
            <w:tcMar>
              <w:top w:w="20" w:type="dxa"/>
              <w:left w:w="20" w:type="dxa"/>
              <w:bottom w:w="100" w:type="dxa"/>
              <w:right w:w="20" w:type="dxa"/>
            </w:tcMar>
            <w:vAlign w:val="bottom"/>
          </w:tcPr>
          <w:p w14:paraId="554F2807"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58BF68FC"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422B8096"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7B4BD6FA" w14:textId="77777777" w:rsidTr="00B44C13">
        <w:trPr>
          <w:trHeight w:val="288"/>
        </w:trPr>
        <w:tc>
          <w:tcPr>
            <w:tcW w:w="1725" w:type="dxa"/>
            <w:tcMar>
              <w:top w:w="20" w:type="dxa"/>
              <w:left w:w="20" w:type="dxa"/>
              <w:bottom w:w="100" w:type="dxa"/>
              <w:right w:w="20" w:type="dxa"/>
            </w:tcMar>
            <w:vAlign w:val="bottom"/>
          </w:tcPr>
          <w:p w14:paraId="457664EA" w14:textId="77777777" w:rsidR="00FE5EEE" w:rsidRPr="000D0FCF" w:rsidRDefault="00FE5EEE" w:rsidP="00B44C13">
            <w:pPr>
              <w:rPr>
                <w:bCs/>
                <w:sz w:val="16"/>
                <w:szCs w:val="16"/>
                <w:lang w:val="en"/>
              </w:rPr>
            </w:pPr>
            <w:r w:rsidRPr="000D0FCF">
              <w:rPr>
                <w:bCs/>
                <w:sz w:val="16"/>
                <w:szCs w:val="16"/>
                <w:lang w:val="en"/>
              </w:rPr>
              <w:t>UWBM_100621</w:t>
            </w:r>
          </w:p>
        </w:tc>
        <w:tc>
          <w:tcPr>
            <w:tcW w:w="1845" w:type="dxa"/>
            <w:tcMar>
              <w:top w:w="20" w:type="dxa"/>
              <w:left w:w="20" w:type="dxa"/>
              <w:bottom w:w="100" w:type="dxa"/>
              <w:right w:w="20" w:type="dxa"/>
            </w:tcMar>
            <w:vAlign w:val="bottom"/>
          </w:tcPr>
          <w:p w14:paraId="6A0A4823"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277E4C78"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334864B2"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3445C1C6" w14:textId="77777777" w:rsidTr="00B44C13">
        <w:trPr>
          <w:trHeight w:val="288"/>
        </w:trPr>
        <w:tc>
          <w:tcPr>
            <w:tcW w:w="1725" w:type="dxa"/>
            <w:tcMar>
              <w:top w:w="20" w:type="dxa"/>
              <w:left w:w="20" w:type="dxa"/>
              <w:bottom w:w="100" w:type="dxa"/>
              <w:right w:w="20" w:type="dxa"/>
            </w:tcMar>
            <w:vAlign w:val="bottom"/>
          </w:tcPr>
          <w:p w14:paraId="27833E9E" w14:textId="77777777" w:rsidR="00FE5EEE" w:rsidRPr="000D0FCF" w:rsidRDefault="00FE5EEE" w:rsidP="00B44C13">
            <w:pPr>
              <w:rPr>
                <w:bCs/>
                <w:sz w:val="16"/>
                <w:szCs w:val="16"/>
                <w:lang w:val="en"/>
              </w:rPr>
            </w:pPr>
            <w:r w:rsidRPr="000D0FCF">
              <w:rPr>
                <w:bCs/>
                <w:sz w:val="16"/>
                <w:szCs w:val="16"/>
                <w:lang w:val="en"/>
              </w:rPr>
              <w:t>UWBM_103345</w:t>
            </w:r>
          </w:p>
        </w:tc>
        <w:tc>
          <w:tcPr>
            <w:tcW w:w="1845" w:type="dxa"/>
            <w:tcMar>
              <w:top w:w="20" w:type="dxa"/>
              <w:left w:w="20" w:type="dxa"/>
              <w:bottom w:w="100" w:type="dxa"/>
              <w:right w:w="20" w:type="dxa"/>
            </w:tcMar>
            <w:vAlign w:val="bottom"/>
          </w:tcPr>
          <w:p w14:paraId="7105E85F"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0AB06E77"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2D8A78B7"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3ED96B91" w14:textId="77777777" w:rsidTr="00B44C13">
        <w:trPr>
          <w:trHeight w:val="288"/>
        </w:trPr>
        <w:tc>
          <w:tcPr>
            <w:tcW w:w="1725" w:type="dxa"/>
            <w:tcMar>
              <w:top w:w="20" w:type="dxa"/>
              <w:left w:w="20" w:type="dxa"/>
              <w:bottom w:w="100" w:type="dxa"/>
              <w:right w:w="20" w:type="dxa"/>
            </w:tcMar>
            <w:vAlign w:val="bottom"/>
          </w:tcPr>
          <w:p w14:paraId="732792BB" w14:textId="77777777" w:rsidR="00FE5EEE" w:rsidRPr="000D0FCF" w:rsidRDefault="00FE5EEE" w:rsidP="00B44C13">
            <w:pPr>
              <w:rPr>
                <w:bCs/>
                <w:sz w:val="16"/>
                <w:szCs w:val="16"/>
                <w:lang w:val="en"/>
              </w:rPr>
            </w:pPr>
            <w:r w:rsidRPr="000D0FCF">
              <w:rPr>
                <w:bCs/>
                <w:sz w:val="16"/>
                <w:szCs w:val="16"/>
                <w:lang w:val="en"/>
              </w:rPr>
              <w:t>UWBM_103346</w:t>
            </w:r>
          </w:p>
        </w:tc>
        <w:tc>
          <w:tcPr>
            <w:tcW w:w="1845" w:type="dxa"/>
            <w:tcMar>
              <w:top w:w="20" w:type="dxa"/>
              <w:left w:w="20" w:type="dxa"/>
              <w:bottom w:w="100" w:type="dxa"/>
              <w:right w:w="20" w:type="dxa"/>
            </w:tcMar>
            <w:vAlign w:val="bottom"/>
          </w:tcPr>
          <w:p w14:paraId="50350CEA"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1E3D45F3"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2FB1460F"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6697D921" w14:textId="77777777" w:rsidTr="00B44C13">
        <w:trPr>
          <w:trHeight w:val="288"/>
        </w:trPr>
        <w:tc>
          <w:tcPr>
            <w:tcW w:w="1725" w:type="dxa"/>
            <w:tcMar>
              <w:top w:w="20" w:type="dxa"/>
              <w:left w:w="20" w:type="dxa"/>
              <w:bottom w:w="100" w:type="dxa"/>
              <w:right w:w="20" w:type="dxa"/>
            </w:tcMar>
            <w:vAlign w:val="bottom"/>
          </w:tcPr>
          <w:p w14:paraId="36006368" w14:textId="77777777" w:rsidR="00FE5EEE" w:rsidRPr="000D0FCF" w:rsidRDefault="00FE5EEE" w:rsidP="00B44C13">
            <w:pPr>
              <w:rPr>
                <w:bCs/>
                <w:sz w:val="16"/>
                <w:szCs w:val="16"/>
                <w:lang w:val="en"/>
              </w:rPr>
            </w:pPr>
            <w:r w:rsidRPr="000D0FCF">
              <w:rPr>
                <w:bCs/>
                <w:sz w:val="16"/>
                <w:szCs w:val="16"/>
                <w:lang w:val="en"/>
              </w:rPr>
              <w:t>UWBM_77548</w:t>
            </w:r>
          </w:p>
        </w:tc>
        <w:tc>
          <w:tcPr>
            <w:tcW w:w="1845" w:type="dxa"/>
            <w:tcMar>
              <w:top w:w="20" w:type="dxa"/>
              <w:left w:w="20" w:type="dxa"/>
              <w:bottom w:w="100" w:type="dxa"/>
              <w:right w:w="20" w:type="dxa"/>
            </w:tcMar>
            <w:vAlign w:val="bottom"/>
          </w:tcPr>
          <w:p w14:paraId="47F25C6E"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37D0C506"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5F234195"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310061EB" w14:textId="77777777" w:rsidTr="00B44C13">
        <w:trPr>
          <w:trHeight w:val="288"/>
        </w:trPr>
        <w:tc>
          <w:tcPr>
            <w:tcW w:w="1725" w:type="dxa"/>
            <w:tcMar>
              <w:top w:w="20" w:type="dxa"/>
              <w:left w:w="20" w:type="dxa"/>
              <w:bottom w:w="100" w:type="dxa"/>
              <w:right w:w="20" w:type="dxa"/>
            </w:tcMar>
            <w:vAlign w:val="bottom"/>
          </w:tcPr>
          <w:p w14:paraId="6A71A552" w14:textId="77777777" w:rsidR="00FE5EEE" w:rsidRPr="000D0FCF" w:rsidRDefault="00FE5EEE" w:rsidP="00B44C13">
            <w:pPr>
              <w:rPr>
                <w:bCs/>
                <w:sz w:val="16"/>
                <w:szCs w:val="16"/>
                <w:lang w:val="en"/>
              </w:rPr>
            </w:pPr>
            <w:r w:rsidRPr="000D0FCF">
              <w:rPr>
                <w:bCs/>
                <w:sz w:val="16"/>
                <w:szCs w:val="16"/>
                <w:lang w:val="en"/>
              </w:rPr>
              <w:t>UWBM_77718</w:t>
            </w:r>
          </w:p>
        </w:tc>
        <w:tc>
          <w:tcPr>
            <w:tcW w:w="1845" w:type="dxa"/>
            <w:tcMar>
              <w:top w:w="20" w:type="dxa"/>
              <w:left w:w="20" w:type="dxa"/>
              <w:bottom w:w="100" w:type="dxa"/>
              <w:right w:w="20" w:type="dxa"/>
            </w:tcMar>
            <w:vAlign w:val="bottom"/>
          </w:tcPr>
          <w:p w14:paraId="24E02EEE"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477528C4"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74A9CBE7"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25E553DE" w14:textId="77777777" w:rsidTr="00B44C13">
        <w:trPr>
          <w:trHeight w:val="288"/>
        </w:trPr>
        <w:tc>
          <w:tcPr>
            <w:tcW w:w="1725" w:type="dxa"/>
            <w:tcMar>
              <w:top w:w="20" w:type="dxa"/>
              <w:left w:w="20" w:type="dxa"/>
              <w:bottom w:w="100" w:type="dxa"/>
              <w:right w:w="20" w:type="dxa"/>
            </w:tcMar>
            <w:vAlign w:val="bottom"/>
          </w:tcPr>
          <w:p w14:paraId="76B937BB" w14:textId="77777777" w:rsidR="00FE5EEE" w:rsidRPr="000D0FCF" w:rsidRDefault="00FE5EEE" w:rsidP="00B44C13">
            <w:pPr>
              <w:rPr>
                <w:bCs/>
                <w:sz w:val="16"/>
                <w:szCs w:val="16"/>
                <w:lang w:val="en"/>
              </w:rPr>
            </w:pPr>
            <w:r w:rsidRPr="000D0FCF">
              <w:rPr>
                <w:bCs/>
                <w:sz w:val="16"/>
                <w:szCs w:val="16"/>
                <w:lang w:val="en"/>
              </w:rPr>
              <w:t>UWBM_77780</w:t>
            </w:r>
          </w:p>
        </w:tc>
        <w:tc>
          <w:tcPr>
            <w:tcW w:w="1845" w:type="dxa"/>
            <w:tcMar>
              <w:top w:w="20" w:type="dxa"/>
              <w:left w:w="20" w:type="dxa"/>
              <w:bottom w:w="100" w:type="dxa"/>
              <w:right w:w="20" w:type="dxa"/>
            </w:tcMar>
            <w:vAlign w:val="bottom"/>
          </w:tcPr>
          <w:p w14:paraId="3A9BE616"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09D6BC3A"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0DFFB592"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48675044" w14:textId="77777777" w:rsidTr="00B44C13">
        <w:trPr>
          <w:trHeight w:val="288"/>
        </w:trPr>
        <w:tc>
          <w:tcPr>
            <w:tcW w:w="1725" w:type="dxa"/>
            <w:tcMar>
              <w:top w:w="20" w:type="dxa"/>
              <w:left w:w="20" w:type="dxa"/>
              <w:bottom w:w="100" w:type="dxa"/>
              <w:right w:w="20" w:type="dxa"/>
            </w:tcMar>
            <w:vAlign w:val="bottom"/>
          </w:tcPr>
          <w:p w14:paraId="69CF3D78" w14:textId="77777777" w:rsidR="00FE5EEE" w:rsidRPr="000D0FCF" w:rsidRDefault="00FE5EEE" w:rsidP="00B44C13">
            <w:pPr>
              <w:rPr>
                <w:bCs/>
                <w:sz w:val="16"/>
                <w:szCs w:val="16"/>
                <w:lang w:val="en"/>
              </w:rPr>
            </w:pPr>
            <w:r w:rsidRPr="000D0FCF">
              <w:rPr>
                <w:bCs/>
                <w:sz w:val="16"/>
                <w:szCs w:val="16"/>
                <w:lang w:val="en"/>
              </w:rPr>
              <w:t>UWBM_77781</w:t>
            </w:r>
          </w:p>
        </w:tc>
        <w:tc>
          <w:tcPr>
            <w:tcW w:w="1845" w:type="dxa"/>
            <w:tcMar>
              <w:top w:w="20" w:type="dxa"/>
              <w:left w:w="20" w:type="dxa"/>
              <w:bottom w:w="100" w:type="dxa"/>
              <w:right w:w="20" w:type="dxa"/>
            </w:tcMar>
            <w:vAlign w:val="bottom"/>
          </w:tcPr>
          <w:p w14:paraId="4E760BEB"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21B422B8"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16A4B959"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5BD603D7" w14:textId="77777777" w:rsidTr="00B44C13">
        <w:trPr>
          <w:trHeight w:val="288"/>
        </w:trPr>
        <w:tc>
          <w:tcPr>
            <w:tcW w:w="1725" w:type="dxa"/>
            <w:tcMar>
              <w:top w:w="20" w:type="dxa"/>
              <w:left w:w="20" w:type="dxa"/>
              <w:bottom w:w="100" w:type="dxa"/>
              <w:right w:w="20" w:type="dxa"/>
            </w:tcMar>
            <w:vAlign w:val="bottom"/>
          </w:tcPr>
          <w:p w14:paraId="3E7F1EBD" w14:textId="77777777" w:rsidR="00FE5EEE" w:rsidRPr="000D0FCF" w:rsidRDefault="00FE5EEE" w:rsidP="00B44C13">
            <w:pPr>
              <w:rPr>
                <w:bCs/>
                <w:sz w:val="16"/>
                <w:szCs w:val="16"/>
                <w:lang w:val="en"/>
              </w:rPr>
            </w:pPr>
            <w:r w:rsidRPr="000D0FCF">
              <w:rPr>
                <w:bCs/>
                <w:sz w:val="16"/>
                <w:szCs w:val="16"/>
                <w:lang w:val="en"/>
              </w:rPr>
              <w:t>UWBM_77856</w:t>
            </w:r>
          </w:p>
        </w:tc>
        <w:tc>
          <w:tcPr>
            <w:tcW w:w="1845" w:type="dxa"/>
            <w:tcMar>
              <w:top w:w="20" w:type="dxa"/>
              <w:left w:w="20" w:type="dxa"/>
              <w:bottom w:w="100" w:type="dxa"/>
              <w:right w:w="20" w:type="dxa"/>
            </w:tcMar>
            <w:vAlign w:val="bottom"/>
          </w:tcPr>
          <w:p w14:paraId="2DCB10ED"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62552CE3"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78A7E3AB"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07DF648B" w14:textId="77777777" w:rsidTr="00B44C13">
        <w:trPr>
          <w:trHeight w:val="288"/>
        </w:trPr>
        <w:tc>
          <w:tcPr>
            <w:tcW w:w="1725" w:type="dxa"/>
            <w:tcMar>
              <w:top w:w="20" w:type="dxa"/>
              <w:left w:w="20" w:type="dxa"/>
              <w:bottom w:w="100" w:type="dxa"/>
              <w:right w:w="20" w:type="dxa"/>
            </w:tcMar>
            <w:vAlign w:val="bottom"/>
          </w:tcPr>
          <w:p w14:paraId="3C5E3E86" w14:textId="77777777" w:rsidR="00FE5EEE" w:rsidRPr="000D0FCF" w:rsidRDefault="00FE5EEE" w:rsidP="00B44C13">
            <w:pPr>
              <w:rPr>
                <w:bCs/>
                <w:sz w:val="16"/>
                <w:szCs w:val="16"/>
                <w:lang w:val="en"/>
              </w:rPr>
            </w:pPr>
            <w:r w:rsidRPr="000D0FCF">
              <w:rPr>
                <w:bCs/>
                <w:sz w:val="16"/>
                <w:szCs w:val="16"/>
                <w:lang w:val="en"/>
              </w:rPr>
              <w:t>UWBM_77978</w:t>
            </w:r>
          </w:p>
        </w:tc>
        <w:tc>
          <w:tcPr>
            <w:tcW w:w="1845" w:type="dxa"/>
            <w:tcMar>
              <w:top w:w="20" w:type="dxa"/>
              <w:left w:w="20" w:type="dxa"/>
              <w:bottom w:w="100" w:type="dxa"/>
              <w:right w:w="20" w:type="dxa"/>
            </w:tcMar>
            <w:vAlign w:val="bottom"/>
          </w:tcPr>
          <w:p w14:paraId="06917858" w14:textId="77777777" w:rsidR="00FE5EEE" w:rsidRPr="000D0FCF" w:rsidRDefault="00FE5EEE" w:rsidP="00B44C13">
            <w:pPr>
              <w:rPr>
                <w:bCs/>
                <w:sz w:val="16"/>
                <w:szCs w:val="16"/>
                <w:lang w:val="en"/>
              </w:rPr>
            </w:pPr>
            <w:r w:rsidRPr="000D0FCF">
              <w:rPr>
                <w:bCs/>
                <w:sz w:val="16"/>
                <w:szCs w:val="16"/>
                <w:lang w:val="en"/>
              </w:rPr>
              <w:t>Northern cardinal</w:t>
            </w:r>
          </w:p>
        </w:tc>
        <w:tc>
          <w:tcPr>
            <w:tcW w:w="1215" w:type="dxa"/>
            <w:tcMar>
              <w:top w:w="20" w:type="dxa"/>
              <w:left w:w="20" w:type="dxa"/>
              <w:bottom w:w="100" w:type="dxa"/>
              <w:right w:w="20" w:type="dxa"/>
            </w:tcMar>
            <w:vAlign w:val="bottom"/>
          </w:tcPr>
          <w:p w14:paraId="15C27D65"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615152B9" w14:textId="77777777" w:rsidR="00FE5EEE" w:rsidRPr="000D0FCF" w:rsidRDefault="00FE5EEE" w:rsidP="00B44C13">
            <w:pPr>
              <w:rPr>
                <w:bCs/>
                <w:sz w:val="16"/>
                <w:szCs w:val="16"/>
                <w:lang w:val="en"/>
              </w:rPr>
            </w:pPr>
            <w:r w:rsidRPr="000D0FCF">
              <w:rPr>
                <w:bCs/>
                <w:sz w:val="16"/>
                <w:szCs w:val="16"/>
                <w:lang w:val="en"/>
              </w:rPr>
              <w:t>University of Washington Burke Museum</w:t>
            </w:r>
          </w:p>
        </w:tc>
      </w:tr>
      <w:tr w:rsidR="00FE5EEE" w:rsidRPr="000D0FCF" w14:paraId="41940BC2" w14:textId="77777777" w:rsidTr="00B44C13">
        <w:trPr>
          <w:trHeight w:val="288"/>
        </w:trPr>
        <w:tc>
          <w:tcPr>
            <w:tcW w:w="1725" w:type="dxa"/>
            <w:tcMar>
              <w:top w:w="20" w:type="dxa"/>
              <w:left w:w="20" w:type="dxa"/>
              <w:bottom w:w="100" w:type="dxa"/>
              <w:right w:w="20" w:type="dxa"/>
            </w:tcMar>
            <w:vAlign w:val="bottom"/>
          </w:tcPr>
          <w:p w14:paraId="2020DA1A" w14:textId="77777777" w:rsidR="00FE5EEE" w:rsidRPr="000D0FCF" w:rsidRDefault="00FE5EEE" w:rsidP="00B44C13">
            <w:pPr>
              <w:rPr>
                <w:bCs/>
                <w:sz w:val="16"/>
                <w:szCs w:val="16"/>
                <w:lang w:val="en"/>
              </w:rPr>
            </w:pPr>
            <w:r w:rsidRPr="000D0FCF">
              <w:rPr>
                <w:bCs/>
                <w:sz w:val="16"/>
                <w:szCs w:val="16"/>
                <w:lang w:val="en"/>
              </w:rPr>
              <w:t>MSB_25201</w:t>
            </w:r>
          </w:p>
        </w:tc>
        <w:tc>
          <w:tcPr>
            <w:tcW w:w="1845" w:type="dxa"/>
            <w:tcMar>
              <w:top w:w="20" w:type="dxa"/>
              <w:left w:w="20" w:type="dxa"/>
              <w:bottom w:w="100" w:type="dxa"/>
              <w:right w:w="20" w:type="dxa"/>
            </w:tcMar>
            <w:vAlign w:val="bottom"/>
          </w:tcPr>
          <w:p w14:paraId="275BD45D" w14:textId="77777777" w:rsidR="00FE5EEE" w:rsidRPr="000D0FCF" w:rsidRDefault="00FE5EEE" w:rsidP="00B44C13">
            <w:pPr>
              <w:rPr>
                <w:bCs/>
                <w:sz w:val="16"/>
                <w:szCs w:val="16"/>
                <w:lang w:val="en"/>
              </w:rPr>
            </w:pPr>
            <w:r w:rsidRPr="000D0FCF">
              <w:rPr>
                <w:bCs/>
                <w:sz w:val="16"/>
                <w:szCs w:val="16"/>
                <w:lang w:val="en"/>
              </w:rPr>
              <w:t>Pyrrhuloxia</w:t>
            </w:r>
          </w:p>
        </w:tc>
        <w:tc>
          <w:tcPr>
            <w:tcW w:w="1215" w:type="dxa"/>
            <w:tcMar>
              <w:top w:w="20" w:type="dxa"/>
              <w:left w:w="20" w:type="dxa"/>
              <w:bottom w:w="100" w:type="dxa"/>
              <w:right w:w="20" w:type="dxa"/>
            </w:tcMar>
            <w:vAlign w:val="bottom"/>
          </w:tcPr>
          <w:p w14:paraId="08EEC11D" w14:textId="77777777" w:rsidR="00FE5EEE" w:rsidRPr="000D0FCF" w:rsidRDefault="00FE5EEE" w:rsidP="00B44C13">
            <w:pPr>
              <w:rPr>
                <w:bCs/>
                <w:sz w:val="16"/>
                <w:szCs w:val="16"/>
                <w:lang w:val="en"/>
              </w:rPr>
            </w:pPr>
            <w:r w:rsidRPr="000D0FCF">
              <w:rPr>
                <w:bCs/>
                <w:sz w:val="16"/>
                <w:szCs w:val="16"/>
                <w:lang w:val="en"/>
              </w:rPr>
              <w:t>Rural</w:t>
            </w:r>
          </w:p>
        </w:tc>
        <w:tc>
          <w:tcPr>
            <w:tcW w:w="3000" w:type="dxa"/>
            <w:tcMar>
              <w:top w:w="20" w:type="dxa"/>
              <w:left w:w="20" w:type="dxa"/>
              <w:bottom w:w="100" w:type="dxa"/>
              <w:right w:w="20" w:type="dxa"/>
            </w:tcMar>
            <w:vAlign w:val="bottom"/>
          </w:tcPr>
          <w:p w14:paraId="4A733A65" w14:textId="77777777" w:rsidR="00FE5EEE" w:rsidRPr="000D0FCF" w:rsidRDefault="00FE5EEE" w:rsidP="00B44C13">
            <w:pPr>
              <w:rPr>
                <w:bCs/>
                <w:sz w:val="16"/>
                <w:szCs w:val="16"/>
                <w:lang w:val="en"/>
              </w:rPr>
            </w:pPr>
            <w:r w:rsidRPr="000D0FCF">
              <w:rPr>
                <w:bCs/>
                <w:sz w:val="16"/>
                <w:szCs w:val="16"/>
                <w:lang w:val="en"/>
              </w:rPr>
              <w:t>Museum of Southwestern Biology</w:t>
            </w:r>
          </w:p>
        </w:tc>
      </w:tr>
    </w:tbl>
    <w:p w14:paraId="6793EDDC" w14:textId="77777777" w:rsidR="00FE5EEE" w:rsidRPr="000D0FCF" w:rsidRDefault="00FE5EEE" w:rsidP="00FE5EEE">
      <w:pPr>
        <w:rPr>
          <w:b/>
          <w:bCs/>
          <w:u w:val="single"/>
          <w:lang w:val="en"/>
        </w:rPr>
      </w:pPr>
      <w:r w:rsidRPr="000D0FCF">
        <w:rPr>
          <w:bCs/>
          <w:lang w:val="en"/>
        </w:rPr>
        <w:br w:type="page"/>
      </w:r>
    </w:p>
    <w:p w14:paraId="31190FB4" w14:textId="77777777" w:rsidR="00FE5EEE" w:rsidRDefault="00FE5EEE" w:rsidP="00FE5EEE">
      <w:pPr>
        <w:rPr>
          <w:b/>
          <w:bCs/>
          <w:u w:val="single"/>
          <w:lang w:val="en"/>
        </w:rPr>
      </w:pPr>
      <w:r>
        <w:rPr>
          <w:b/>
          <w:bCs/>
          <w:u w:val="single"/>
          <w:lang w:val="en"/>
        </w:rPr>
        <w:lastRenderedPageBreak/>
        <w:t>Supplementary Tables and Figures</w:t>
      </w:r>
    </w:p>
    <w:p w14:paraId="1BCDC314" w14:textId="2CCCB232" w:rsidR="00FE5EEE" w:rsidRDefault="00FE5EEE" w:rsidP="00FE5EEE">
      <w:pPr>
        <w:rPr>
          <w:lang w:val="en"/>
        </w:rPr>
      </w:pPr>
      <w:r w:rsidRPr="003A77AF">
        <w:rPr>
          <w:b/>
          <w:bCs/>
          <w:lang w:val="en"/>
        </w:rPr>
        <w:t>Figure S1:</w:t>
      </w:r>
      <w:r>
        <w:rPr>
          <w:lang w:val="en"/>
        </w:rPr>
        <w:t xml:space="preserve"> Population genomics of all samples. ADMIXTURE plot (left) and PCA (right) show unusual patterns of clustering between UWBM77548 and UWBM77718 that are consistent with these two individuals being close relatives. They were both sampled from the same location.</w:t>
      </w:r>
    </w:p>
    <w:p w14:paraId="3FC19D5F" w14:textId="77777777" w:rsidR="00FE5EEE" w:rsidRDefault="00FE5EEE" w:rsidP="00FE5EEE">
      <w:pPr>
        <w:rPr>
          <w:lang w:val="en"/>
        </w:rPr>
      </w:pPr>
      <w:r>
        <w:rPr>
          <w:bCs/>
          <w:noProof/>
          <w:lang w:val="en"/>
        </w:rPr>
        <w:drawing>
          <wp:inline distT="0" distB="0" distL="0" distR="0" wp14:anchorId="664AAF53" wp14:editId="48599BD7">
            <wp:extent cx="5943600" cy="4083050"/>
            <wp:effectExtent l="0" t="0" r="0" b="6350"/>
            <wp:docPr id="80132034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0349" name="Picture 1" descr="A screen shot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r>
        <w:rPr>
          <w:lang w:val="en"/>
        </w:rPr>
        <w:br w:type="page"/>
      </w:r>
    </w:p>
    <w:p w14:paraId="01BF2DD1" w14:textId="77777777" w:rsidR="00FE5EEE" w:rsidRPr="00B0043B" w:rsidRDefault="00FE5EEE" w:rsidP="00FE5EEE">
      <w:pPr>
        <w:rPr>
          <w:lang w:val="en"/>
        </w:rPr>
      </w:pPr>
      <w:r w:rsidRPr="003A77AF">
        <w:rPr>
          <w:b/>
          <w:bCs/>
          <w:lang w:val="en"/>
        </w:rPr>
        <w:lastRenderedPageBreak/>
        <w:t>Figure S2:</w:t>
      </w:r>
      <w:r>
        <w:rPr>
          <w:lang w:val="en"/>
        </w:rPr>
        <w:t xml:space="preserve"> Comparison of log</w:t>
      </w:r>
      <w:r>
        <w:rPr>
          <w:vertAlign w:val="subscript"/>
          <w:lang w:val="en"/>
        </w:rPr>
        <w:t>2</w:t>
      </w:r>
      <w:r>
        <w:rPr>
          <w:lang w:val="en"/>
        </w:rPr>
        <w:t xml:space="preserve"> fold change in representation of genes between species in overrepresented GO terms across all analyses in both species.</w:t>
      </w:r>
    </w:p>
    <w:p w14:paraId="1E4D5869" w14:textId="77777777" w:rsidR="00FE5EEE" w:rsidRPr="00AC3994" w:rsidRDefault="00FE5EEE" w:rsidP="00FE5EEE">
      <w:pPr>
        <w:rPr>
          <w:lang w:val="en"/>
        </w:rPr>
      </w:pPr>
    </w:p>
    <w:p w14:paraId="18457171" w14:textId="77777777" w:rsidR="00FE5EEE" w:rsidRDefault="00FE5EEE" w:rsidP="00FE5EEE">
      <w:pPr>
        <w:rPr>
          <w:rFonts w:eastAsia="Times New Roman"/>
        </w:rPr>
      </w:pPr>
      <w:r>
        <w:rPr>
          <w:rFonts w:eastAsia="Times New Roman"/>
          <w:noProof/>
        </w:rPr>
        <w:drawing>
          <wp:inline distT="0" distB="0" distL="0" distR="0" wp14:anchorId="3D16D685" wp14:editId="30308D5A">
            <wp:extent cx="4952370" cy="7428555"/>
            <wp:effectExtent l="0" t="0" r="635" b="1270"/>
            <wp:docPr id="1420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020" name="Picture 142019020"/>
                    <pic:cNvPicPr/>
                  </pic:nvPicPr>
                  <pic:blipFill>
                    <a:blip r:embed="rId14"/>
                    <a:stretch>
                      <a:fillRect/>
                    </a:stretch>
                  </pic:blipFill>
                  <pic:spPr>
                    <a:xfrm>
                      <a:off x="0" y="0"/>
                      <a:ext cx="4956915" cy="7435372"/>
                    </a:xfrm>
                    <a:prstGeom prst="rect">
                      <a:avLst/>
                    </a:prstGeom>
                  </pic:spPr>
                </pic:pic>
              </a:graphicData>
            </a:graphic>
          </wp:inline>
        </w:drawing>
      </w:r>
      <w:r>
        <w:rPr>
          <w:rFonts w:eastAsia="Times New Roman"/>
        </w:rPr>
        <w:br w:type="page"/>
      </w:r>
    </w:p>
    <w:p w14:paraId="3B1DB67F" w14:textId="77777777" w:rsidR="00FE5EEE" w:rsidRDefault="00FE5EEE" w:rsidP="00FE5EEE">
      <w:pPr>
        <w:rPr>
          <w:bCs/>
          <w:lang w:val="en"/>
        </w:rPr>
      </w:pPr>
      <w:r w:rsidRPr="003A77AF">
        <w:rPr>
          <w:b/>
          <w:bCs/>
        </w:rPr>
        <w:lastRenderedPageBreak/>
        <w:t>Figure S3.</w:t>
      </w:r>
      <w:r>
        <w:t xml:space="preserve"> </w:t>
      </w:r>
      <w:r>
        <w:rPr>
          <w:bCs/>
          <w:lang w:val="en"/>
        </w:rPr>
        <w:t xml:space="preserve">Signals of selection from </w:t>
      </w:r>
      <w:proofErr w:type="spellStart"/>
      <w:r>
        <w:rPr>
          <w:bCs/>
          <w:lang w:val="en"/>
        </w:rPr>
        <w:t>RAiSD</w:t>
      </w:r>
      <w:proofErr w:type="spellEnd"/>
      <w:r>
        <w:rPr>
          <w:bCs/>
          <w:lang w:val="en"/>
        </w:rPr>
        <w:t xml:space="preserve"> in pyrrhuloxia (top, green) and northern cardinals (bottom, purple). In these plots, only signals from urban samples in the absence of a signal from rural samples were considered significant. To visualize this, the rural statistics are plotted over top of the urban statistics, and only regions where the urban datapoints are visible were significant. Horizontal lines show the 1% cutoff of significance. </w:t>
      </w:r>
    </w:p>
    <w:p w14:paraId="7DEEF3AF" w14:textId="77777777" w:rsidR="00FE5EEE" w:rsidRDefault="00FE5EEE" w:rsidP="00FE5EEE">
      <w:pPr>
        <w:rPr>
          <w:bCs/>
          <w:lang w:val="en"/>
        </w:rPr>
      </w:pPr>
    </w:p>
    <w:p w14:paraId="530780B3" w14:textId="77777777" w:rsidR="00FE5EEE" w:rsidRDefault="00FE5EEE" w:rsidP="00FE5EEE">
      <w:pPr>
        <w:rPr>
          <w:bCs/>
          <w:lang w:val="en"/>
        </w:rPr>
      </w:pPr>
      <w:r>
        <w:rPr>
          <w:bCs/>
          <w:lang w:val="en"/>
        </w:rPr>
        <w:t>Pyrrhuloxia</w:t>
      </w:r>
      <w:r>
        <w:rPr>
          <w:noProof/>
        </w:rPr>
        <w:drawing>
          <wp:inline distT="0" distB="0" distL="0" distR="0" wp14:anchorId="51AB71C9" wp14:editId="3EC28AF5">
            <wp:extent cx="5943600" cy="1485900"/>
            <wp:effectExtent l="0" t="0" r="0" b="0"/>
            <wp:docPr id="536650775" name="Picture 2" descr="A green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0775" name="Picture 2" descr="A green graph with black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Pr>
          <w:bCs/>
          <w:lang w:val="en"/>
        </w:rPr>
        <w:t>Northern cardinals</w:t>
      </w:r>
    </w:p>
    <w:p w14:paraId="61E1443E" w14:textId="77777777" w:rsidR="00FE5EEE" w:rsidRDefault="00FE5EEE" w:rsidP="00FE5EEE">
      <w:pPr>
        <w:rPr>
          <w:bCs/>
          <w:lang w:val="en"/>
        </w:rPr>
      </w:pPr>
    </w:p>
    <w:p w14:paraId="1A03E9F9" w14:textId="77777777" w:rsidR="00FE5EEE" w:rsidRDefault="00FE5EEE" w:rsidP="00FE5EEE">
      <w:r>
        <w:rPr>
          <w:noProof/>
        </w:rPr>
        <w:drawing>
          <wp:inline distT="0" distB="0" distL="0" distR="0" wp14:anchorId="5F852DD8" wp14:editId="39B70EE0">
            <wp:extent cx="5943600" cy="1485900"/>
            <wp:effectExtent l="0" t="0" r="0" b="0"/>
            <wp:docPr id="1020191288" name="Picture 3" descr="A graph of a number of chromatograp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288" name="Picture 3" descr="A graph of a number of chromatograph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333BB11" w14:textId="77777777" w:rsidR="00FE5EEE" w:rsidRDefault="00FE5EEE" w:rsidP="00FE5EEE">
      <w:r>
        <w:br w:type="page"/>
      </w:r>
    </w:p>
    <w:p w14:paraId="129C4B34" w14:textId="77777777" w:rsidR="00FE5EEE" w:rsidRDefault="00FE5EEE" w:rsidP="00FE5EEE">
      <w:r w:rsidRPr="003A77AF">
        <w:rPr>
          <w:b/>
          <w:bCs/>
        </w:rPr>
        <w:lastRenderedPageBreak/>
        <w:t>Table S1</w:t>
      </w:r>
      <w:r>
        <w:t>: Candidate genes associated with significantly overrepresented GO terms in either northern cardinals or pyrrhuloxia.</w:t>
      </w:r>
    </w:p>
    <w:p w14:paraId="10FDBD12" w14:textId="77777777" w:rsidR="00FE5EEE" w:rsidRDefault="00FE5EEE" w:rsidP="00FE5EEE"/>
    <w:p w14:paraId="714B1156" w14:textId="77777777" w:rsidR="00304CCA" w:rsidRDefault="00FE5EEE" w:rsidP="00FE5EEE">
      <w:r w:rsidRPr="003A77AF">
        <w:rPr>
          <w:b/>
          <w:bCs/>
        </w:rPr>
        <w:t>Table S2</w:t>
      </w:r>
      <w:r>
        <w:t>: All candidate genes.</w:t>
      </w:r>
    </w:p>
    <w:sectPr w:rsidR="00304CCA" w:rsidSect="00671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B77843"/>
    <w:multiLevelType w:val="hybridMultilevel"/>
    <w:tmpl w:val="F210E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9120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EEE"/>
    <w:rsid w:val="000D2DCD"/>
    <w:rsid w:val="000D6928"/>
    <w:rsid w:val="001235DD"/>
    <w:rsid w:val="00144025"/>
    <w:rsid w:val="00304CCA"/>
    <w:rsid w:val="00346793"/>
    <w:rsid w:val="003A0C09"/>
    <w:rsid w:val="003A77AF"/>
    <w:rsid w:val="003D16D4"/>
    <w:rsid w:val="00671504"/>
    <w:rsid w:val="007B14EB"/>
    <w:rsid w:val="008845B0"/>
    <w:rsid w:val="009B64EF"/>
    <w:rsid w:val="00A554DB"/>
    <w:rsid w:val="00B46E58"/>
    <w:rsid w:val="00CF0EAC"/>
    <w:rsid w:val="00CF1894"/>
    <w:rsid w:val="00DA41A9"/>
    <w:rsid w:val="00E47263"/>
    <w:rsid w:val="00FE5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7F102C"/>
  <w14:defaultImageDpi w14:val="32767"/>
  <w15:chartTrackingRefBased/>
  <w15:docId w15:val="{DC54CB98-B4D1-8C43-88C1-4ACD9BC96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5EEE"/>
    <w:pPr>
      <w:spacing w:after="0" w:line="240" w:lineRule="auto"/>
    </w:pPr>
    <w:rPr>
      <w:rFonts w:ascii="Times New Roman" w:eastAsiaTheme="minorEastAsia" w:hAnsi="Times New Roman" w:cs="Times New Roman"/>
      <w:kern w:val="0"/>
      <w14:ligatures w14:val="none"/>
    </w:rPr>
  </w:style>
  <w:style w:type="paragraph" w:styleId="Heading1">
    <w:name w:val="heading 1"/>
    <w:basedOn w:val="Normal"/>
    <w:next w:val="Normal"/>
    <w:link w:val="Heading1Char"/>
    <w:uiPriority w:val="9"/>
    <w:qFormat/>
    <w:rsid w:val="00FE5E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5E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5E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5E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5E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5E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5E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5E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5E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E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5E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5E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5E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5E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5E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5E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5E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5EEE"/>
    <w:rPr>
      <w:rFonts w:eastAsiaTheme="majorEastAsia" w:cstheme="majorBidi"/>
      <w:color w:val="272727" w:themeColor="text1" w:themeTint="D8"/>
    </w:rPr>
  </w:style>
  <w:style w:type="paragraph" w:styleId="Title">
    <w:name w:val="Title"/>
    <w:basedOn w:val="Normal"/>
    <w:next w:val="Normal"/>
    <w:link w:val="TitleChar"/>
    <w:uiPriority w:val="10"/>
    <w:qFormat/>
    <w:rsid w:val="00FE5E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5E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5E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5E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5EEE"/>
    <w:pPr>
      <w:spacing w:before="160"/>
      <w:jc w:val="center"/>
    </w:pPr>
    <w:rPr>
      <w:i/>
      <w:iCs/>
      <w:color w:val="404040" w:themeColor="text1" w:themeTint="BF"/>
    </w:rPr>
  </w:style>
  <w:style w:type="character" w:customStyle="1" w:styleId="QuoteChar">
    <w:name w:val="Quote Char"/>
    <w:basedOn w:val="DefaultParagraphFont"/>
    <w:link w:val="Quote"/>
    <w:uiPriority w:val="29"/>
    <w:rsid w:val="00FE5EEE"/>
    <w:rPr>
      <w:i/>
      <w:iCs/>
      <w:color w:val="404040" w:themeColor="text1" w:themeTint="BF"/>
    </w:rPr>
  </w:style>
  <w:style w:type="paragraph" w:styleId="ListParagraph">
    <w:name w:val="List Paragraph"/>
    <w:basedOn w:val="Normal"/>
    <w:uiPriority w:val="34"/>
    <w:qFormat/>
    <w:rsid w:val="00FE5EEE"/>
    <w:pPr>
      <w:ind w:left="720"/>
      <w:contextualSpacing/>
    </w:pPr>
  </w:style>
  <w:style w:type="character" w:styleId="IntenseEmphasis">
    <w:name w:val="Intense Emphasis"/>
    <w:basedOn w:val="DefaultParagraphFont"/>
    <w:uiPriority w:val="21"/>
    <w:qFormat/>
    <w:rsid w:val="00FE5EEE"/>
    <w:rPr>
      <w:i/>
      <w:iCs/>
      <w:color w:val="0F4761" w:themeColor="accent1" w:themeShade="BF"/>
    </w:rPr>
  </w:style>
  <w:style w:type="paragraph" w:styleId="IntenseQuote">
    <w:name w:val="Intense Quote"/>
    <w:basedOn w:val="Normal"/>
    <w:next w:val="Normal"/>
    <w:link w:val="IntenseQuoteChar"/>
    <w:uiPriority w:val="30"/>
    <w:qFormat/>
    <w:rsid w:val="00FE5E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5EEE"/>
    <w:rPr>
      <w:i/>
      <w:iCs/>
      <w:color w:val="0F4761" w:themeColor="accent1" w:themeShade="BF"/>
    </w:rPr>
  </w:style>
  <w:style w:type="character" w:styleId="IntenseReference">
    <w:name w:val="Intense Reference"/>
    <w:basedOn w:val="DefaultParagraphFont"/>
    <w:uiPriority w:val="32"/>
    <w:qFormat/>
    <w:rsid w:val="00FE5EE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817</Words>
  <Characters>4663</Characters>
  <Application>Microsoft Office Word</Application>
  <DocSecurity>0</DocSecurity>
  <Lines>38</Lines>
  <Paragraphs>10</Paragraphs>
  <ScaleCrop>false</ScaleCrop>
  <Company/>
  <LinksUpToDate>false</LinksUpToDate>
  <CharactersWithSpaces>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Jackson (Student)</dc:creator>
  <cp:keywords/>
  <dc:description/>
  <cp:lastModifiedBy>Danny Jackson (Student)</cp:lastModifiedBy>
  <cp:revision>2</cp:revision>
  <dcterms:created xsi:type="dcterms:W3CDTF">2025-03-10T20:12:00Z</dcterms:created>
  <dcterms:modified xsi:type="dcterms:W3CDTF">2025-03-10T20:14:00Z</dcterms:modified>
</cp:coreProperties>
</file>